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0B6" w:rsidRPr="00DA0EFD" w:rsidRDefault="005010B6" w:rsidP="00DB2DCC">
      <w:pPr>
        <w:pStyle w:val="tkNazvanie"/>
        <w:ind w:right="111"/>
        <w:jc w:val="right"/>
        <w:rPr>
          <w:rFonts w:ascii="Times New Roman" w:hAnsi="Times New Roman" w:cs="Times New Roman"/>
          <w:b w:val="0"/>
        </w:rPr>
      </w:pPr>
      <w:r w:rsidRPr="00DA0EFD">
        <w:rPr>
          <w:rFonts w:ascii="Times New Roman" w:hAnsi="Times New Roman" w:cs="Times New Roman"/>
          <w:b w:val="0"/>
        </w:rPr>
        <w:t xml:space="preserve">Приложение </w:t>
      </w:r>
      <w:r w:rsidR="00407A7A">
        <w:rPr>
          <w:rFonts w:ascii="Times New Roman" w:hAnsi="Times New Roman" w:cs="Times New Roman"/>
          <w:b w:val="0"/>
        </w:rPr>
        <w:t>2</w:t>
      </w:r>
    </w:p>
    <w:p w:rsidR="005010B6" w:rsidRDefault="00A958E3" w:rsidP="00BB211E">
      <w:pPr>
        <w:pStyle w:val="tkNazvanie"/>
        <w:spacing w:before="0" w:after="0" w:line="240" w:lineRule="auto"/>
        <w:rPr>
          <w:sz w:val="22"/>
        </w:rPr>
      </w:pPr>
      <w:r w:rsidRPr="00BB211E">
        <w:rPr>
          <w:sz w:val="22"/>
        </w:rPr>
        <w:t>ПЛАН МЕРОПРИЯТИЙ</w:t>
      </w:r>
      <w:r w:rsidRPr="00BB211E">
        <w:rPr>
          <w:sz w:val="22"/>
        </w:rPr>
        <w:br/>
      </w:r>
      <w:r w:rsidR="005010B6" w:rsidRPr="00BB211E">
        <w:rPr>
          <w:sz w:val="22"/>
        </w:rPr>
        <w:t>по реализации Концепции развития топливно-энергетического комплекса Кыргызской Республики до 2030 года</w:t>
      </w:r>
      <w:r w:rsidRPr="00BB211E">
        <w:rPr>
          <w:sz w:val="22"/>
        </w:rPr>
        <w:t xml:space="preserve"> на 2020-2025 годы</w:t>
      </w:r>
    </w:p>
    <w:p w:rsidR="00BB211E" w:rsidRPr="00BB211E" w:rsidRDefault="00BB211E" w:rsidP="00BB211E">
      <w:pPr>
        <w:pStyle w:val="tkNazvanie"/>
        <w:spacing w:before="0" w:after="0" w:line="240" w:lineRule="auto"/>
        <w:rPr>
          <w:sz w:val="22"/>
        </w:rPr>
      </w:pPr>
    </w:p>
    <w:tbl>
      <w:tblPr>
        <w:tblW w:w="1570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3"/>
        <w:gridCol w:w="1963"/>
        <w:gridCol w:w="4536"/>
        <w:gridCol w:w="1707"/>
        <w:gridCol w:w="3963"/>
        <w:gridCol w:w="2828"/>
      </w:tblGrid>
      <w:tr w:rsidR="00646519" w:rsidRPr="001F1586" w:rsidTr="00452E5F">
        <w:trPr>
          <w:trHeight w:val="54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A0" w:rsidRPr="001F1586" w:rsidRDefault="00CA7DA0" w:rsidP="00CA7D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bCs/>
                <w:color w:val="000000"/>
                <w:sz w:val="22"/>
                <w:lang w:eastAsia="ru-RU"/>
              </w:rPr>
              <w:t xml:space="preserve">№ </w:t>
            </w:r>
            <w:proofErr w:type="spellStart"/>
            <w:r w:rsidRPr="001F1586">
              <w:rPr>
                <w:rFonts w:ascii="Arial" w:eastAsia="Times New Roman" w:hAnsi="Arial" w:cs="Arial"/>
                <w:bCs/>
                <w:color w:val="000000"/>
                <w:sz w:val="22"/>
                <w:lang w:eastAsia="ru-RU"/>
              </w:rPr>
              <w:t>пп</w:t>
            </w:r>
            <w:proofErr w:type="spellEnd"/>
            <w:r w:rsidRPr="001F1586">
              <w:rPr>
                <w:rFonts w:ascii="Arial" w:eastAsia="Times New Roman" w:hAnsi="Arial" w:cs="Arial"/>
                <w:bCs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A0" w:rsidRPr="001F1586" w:rsidRDefault="00CA7DA0" w:rsidP="00BB211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bCs/>
                <w:color w:val="000000"/>
                <w:sz w:val="22"/>
                <w:lang w:eastAsia="ru-RU"/>
              </w:rPr>
              <w:t>Задачи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A0" w:rsidRPr="001F1586" w:rsidRDefault="00CA7DA0" w:rsidP="00BB211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bCs/>
                <w:color w:val="000000"/>
                <w:sz w:val="22"/>
                <w:lang w:eastAsia="ru-RU"/>
              </w:rPr>
              <w:t>Меры/Действия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A0" w:rsidRPr="001F1586" w:rsidRDefault="00CA7DA0" w:rsidP="00BB211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bCs/>
                <w:color w:val="000000"/>
                <w:sz w:val="22"/>
                <w:lang w:eastAsia="ru-RU"/>
              </w:rPr>
              <w:t>Срок реализации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A0" w:rsidRPr="001F1586" w:rsidRDefault="00CA7DA0" w:rsidP="00BB211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bCs/>
                <w:color w:val="000000"/>
                <w:sz w:val="22"/>
                <w:lang w:eastAsia="ru-RU"/>
              </w:rPr>
              <w:t>Ожидаемые результаты (продукт)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A0" w:rsidRPr="001F1586" w:rsidRDefault="00CA7DA0" w:rsidP="00BB211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bCs/>
                <w:color w:val="000000"/>
                <w:sz w:val="22"/>
                <w:lang w:eastAsia="ru-RU"/>
              </w:rPr>
              <w:t>Ответственные исполнители</w:t>
            </w:r>
          </w:p>
        </w:tc>
      </w:tr>
      <w:tr w:rsidR="0055532B" w:rsidRPr="001F1586" w:rsidTr="00452E5F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DA0" w:rsidRPr="001F1586" w:rsidRDefault="00CA7DA0" w:rsidP="004361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DA0" w:rsidRPr="001F1586" w:rsidRDefault="00CA7DA0" w:rsidP="004361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DA0" w:rsidRPr="001F1586" w:rsidRDefault="00CA7DA0" w:rsidP="004361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DA0" w:rsidRPr="001F1586" w:rsidRDefault="00CA7DA0" w:rsidP="004361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DA0" w:rsidRPr="001F1586" w:rsidRDefault="00CA7DA0" w:rsidP="004361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DA0" w:rsidRPr="001F1586" w:rsidRDefault="00CA7DA0" w:rsidP="004361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6</w:t>
            </w:r>
          </w:p>
        </w:tc>
      </w:tr>
      <w:tr w:rsidR="00CA7DA0" w:rsidRPr="001F1586" w:rsidTr="00452E5F">
        <w:trPr>
          <w:trHeight w:val="315"/>
        </w:trPr>
        <w:tc>
          <w:tcPr>
            <w:tcW w:w="15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DA0" w:rsidRPr="001F1586" w:rsidRDefault="009C7FE7" w:rsidP="00C2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ru-RU"/>
              </w:rPr>
            </w:pPr>
            <w:r w:rsidRPr="001F1586">
              <w:rPr>
                <w:rFonts w:ascii="Arial" w:hAnsi="Arial" w:cs="Arial"/>
                <w:b/>
                <w:bCs/>
                <w:sz w:val="22"/>
              </w:rPr>
              <w:t>Раздел 1</w:t>
            </w:r>
            <w:r w:rsidR="00AE27B7" w:rsidRPr="001F1586">
              <w:rPr>
                <w:rFonts w:ascii="Arial" w:hAnsi="Arial" w:cs="Arial"/>
                <w:b/>
                <w:bCs/>
                <w:sz w:val="22"/>
              </w:rPr>
              <w:t>.</w:t>
            </w:r>
            <w:r w:rsidR="00C25788" w:rsidRPr="001F1586">
              <w:rPr>
                <w:rFonts w:ascii="Arial" w:hAnsi="Arial" w:cs="Arial"/>
                <w:b/>
                <w:bCs/>
                <w:sz w:val="22"/>
              </w:rPr>
              <w:t xml:space="preserve"> Устойчивое развитие топ</w:t>
            </w:r>
            <w:r w:rsidR="00230087" w:rsidRPr="001F1586">
              <w:rPr>
                <w:rFonts w:ascii="Arial" w:hAnsi="Arial" w:cs="Arial"/>
                <w:b/>
                <w:bCs/>
                <w:sz w:val="22"/>
              </w:rPr>
              <w:t>ливно-энергетического комплекса и</w:t>
            </w:r>
            <w:r w:rsidR="00AE27B7" w:rsidRPr="001F1586">
              <w:rPr>
                <w:rFonts w:ascii="Arial" w:hAnsi="Arial" w:cs="Arial"/>
                <w:b/>
                <w:bCs/>
                <w:sz w:val="22"/>
              </w:rPr>
              <w:t xml:space="preserve"> обеспечение энергетической безопасности </w:t>
            </w:r>
          </w:p>
        </w:tc>
      </w:tr>
      <w:tr w:rsidR="0022479C" w:rsidRPr="001F1586" w:rsidTr="00452E5F">
        <w:trPr>
          <w:trHeight w:val="300"/>
        </w:trPr>
        <w:tc>
          <w:tcPr>
            <w:tcW w:w="7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79C" w:rsidRPr="001F1586" w:rsidRDefault="0022479C" w:rsidP="001571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1.1.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79C" w:rsidRPr="001F1586" w:rsidRDefault="0022479C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 Обеспечить устойчивое развитие электроэнергети</w:t>
            </w:r>
            <w:r w:rsidR="00A5569E" w:rsidRPr="001F1586">
              <w:rPr>
                <w:rFonts w:ascii="Arial" w:hAnsi="Arial" w:cs="Arial"/>
                <w:sz w:val="22"/>
              </w:rPr>
              <w:t>ки</w:t>
            </w:r>
            <w:r w:rsidR="00F734EA" w:rsidRPr="001F1586">
              <w:rPr>
                <w:rFonts w:ascii="Arial" w:hAnsi="Arial" w:cs="Arial"/>
                <w:sz w:val="22"/>
              </w:rPr>
              <w:t xml:space="preserve"> </w:t>
            </w:r>
            <w:r w:rsidRPr="001F1586">
              <w:rPr>
                <w:rFonts w:ascii="Arial" w:hAnsi="Arial" w:cs="Arial"/>
                <w:sz w:val="22"/>
              </w:rPr>
              <w:t xml:space="preserve">и </w:t>
            </w:r>
            <w:r w:rsidR="00A5569E" w:rsidRPr="001F1586">
              <w:rPr>
                <w:rFonts w:ascii="Arial" w:hAnsi="Arial" w:cs="Arial"/>
                <w:sz w:val="22"/>
              </w:rPr>
              <w:t>энергетическую</w:t>
            </w:r>
            <w:r w:rsidRPr="001F1586">
              <w:rPr>
                <w:rFonts w:ascii="Arial" w:hAnsi="Arial" w:cs="Arial"/>
                <w:sz w:val="22"/>
              </w:rPr>
              <w:t xml:space="preserve"> безопасност</w:t>
            </w:r>
            <w:r w:rsidR="00A5569E" w:rsidRPr="001F1586">
              <w:rPr>
                <w:rFonts w:ascii="Arial" w:hAnsi="Arial" w:cs="Arial"/>
                <w:sz w:val="22"/>
              </w:rPr>
              <w:t>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79C" w:rsidRPr="001F1586" w:rsidRDefault="0022479C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1.1.1.Увеличение генерирующих мощностей: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79C" w:rsidRPr="001F1586" w:rsidRDefault="0022479C" w:rsidP="002953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2020-2025 гг.-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79C" w:rsidRPr="001F1586" w:rsidRDefault="00D8052C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Увеличены </w:t>
            </w:r>
            <w:r w:rsidR="002D2E43" w:rsidRPr="001F1586">
              <w:rPr>
                <w:rFonts w:ascii="Arial" w:hAnsi="Arial" w:cs="Arial"/>
                <w:sz w:val="22"/>
              </w:rPr>
              <w:t>генерирующие</w:t>
            </w:r>
            <w:r w:rsidRPr="001F1586">
              <w:rPr>
                <w:rFonts w:ascii="Arial" w:hAnsi="Arial" w:cs="Arial"/>
                <w:sz w:val="22"/>
              </w:rPr>
              <w:t xml:space="preserve"> </w:t>
            </w:r>
            <w:r w:rsidR="0083517E" w:rsidRPr="001F1586">
              <w:rPr>
                <w:rFonts w:ascii="Arial" w:hAnsi="Arial" w:cs="Arial"/>
                <w:sz w:val="22"/>
              </w:rPr>
              <w:t>мощност</w:t>
            </w:r>
            <w:r w:rsidR="002D2E43" w:rsidRPr="001F1586">
              <w:rPr>
                <w:rFonts w:ascii="Arial" w:hAnsi="Arial" w:cs="Arial"/>
                <w:sz w:val="22"/>
              </w:rPr>
              <w:t>и за счет строительства новых и модернизации существующих электростанций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79C" w:rsidRPr="001F1586" w:rsidRDefault="0022479C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 ГКПЭН, АПЗИ, ОАО «НЭХК», ОМСУ, ПП ППКР в областях,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МСХППиМ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МТиД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ГАЗР при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ПКР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,</w:t>
            </w:r>
            <w:r w:rsidR="00452E5F" w:rsidRPr="001F1586">
              <w:rPr>
                <w:rFonts w:ascii="Arial" w:hAnsi="Arial" w:cs="Arial"/>
                <w:sz w:val="22"/>
              </w:rPr>
              <w:t>Г</w:t>
            </w:r>
            <w:proofErr w:type="gramEnd"/>
            <w:r w:rsidR="00452E5F" w:rsidRPr="001F1586">
              <w:rPr>
                <w:rFonts w:ascii="Arial" w:hAnsi="Arial" w:cs="Arial"/>
                <w:sz w:val="22"/>
              </w:rPr>
              <w:t>АВРприПКР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ГААСиЖКХ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при ПКР,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ГАООСиЛХ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при ПКР (по </w:t>
            </w:r>
            <w:proofErr w:type="spellStart"/>
            <w:r w:rsidR="00752F23"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="00752F23" w:rsidRPr="001F1586">
              <w:rPr>
                <w:rFonts w:ascii="Arial" w:hAnsi="Arial" w:cs="Arial"/>
                <w:sz w:val="22"/>
              </w:rPr>
              <w:t>.)</w:t>
            </w:r>
          </w:p>
        </w:tc>
      </w:tr>
      <w:tr w:rsidR="00E30553" w:rsidRPr="001F1586" w:rsidTr="00452E5F">
        <w:trPr>
          <w:trHeight w:val="1012"/>
        </w:trPr>
        <w:tc>
          <w:tcPr>
            <w:tcW w:w="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0C1D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а) поиск и прив</w:t>
            </w:r>
            <w:r w:rsidR="005B4DFA" w:rsidRPr="001F1586">
              <w:rPr>
                <w:rFonts w:ascii="Arial" w:hAnsi="Arial" w:cs="Arial"/>
                <w:sz w:val="22"/>
              </w:rPr>
              <w:t>лечение источника финансирования</w:t>
            </w:r>
            <w:r w:rsidRPr="001F1586">
              <w:rPr>
                <w:rFonts w:ascii="Arial" w:hAnsi="Arial" w:cs="Arial"/>
                <w:sz w:val="22"/>
              </w:rPr>
              <w:t xml:space="preserve"> на реализацию проектов по строит</w:t>
            </w:r>
            <w:r w:rsidR="00EF5B78" w:rsidRPr="001F1586">
              <w:rPr>
                <w:rFonts w:ascii="Arial" w:hAnsi="Arial" w:cs="Arial"/>
                <w:sz w:val="22"/>
              </w:rPr>
              <w:t>ельству генерирующих мощностей: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5010B6">
            <w:pPr>
              <w:pStyle w:val="tkTablica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2020-2021 г.</w:t>
            </w:r>
          </w:p>
        </w:tc>
        <w:tc>
          <w:tcPr>
            <w:tcW w:w="396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Для реализации гидроэнергетического потенциала и в целях обеспечения энергетической безопасности, приняты меры по привлечению инвестиций и начаты работы по строительству электростанции с  принятием НПА о реализации проектов по строительству генерирующих мощностей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ГКПЭН, АПЗИ,</w:t>
            </w:r>
            <w:r w:rsidR="000325C6" w:rsidRPr="001F1586">
              <w:rPr>
                <w:rFonts w:ascii="Arial" w:hAnsi="Arial" w:cs="Arial"/>
                <w:sz w:val="22"/>
              </w:rPr>
              <w:t xml:space="preserve"> МИД </w:t>
            </w:r>
            <w:proofErr w:type="gramStart"/>
            <w:r w:rsidR="000325C6" w:rsidRPr="001F1586">
              <w:rPr>
                <w:rFonts w:ascii="Arial" w:hAnsi="Arial" w:cs="Arial"/>
                <w:sz w:val="22"/>
              </w:rPr>
              <w:t>КР</w:t>
            </w:r>
            <w:proofErr w:type="gramEnd"/>
            <w:r w:rsidR="000325C6" w:rsidRPr="001F1586">
              <w:rPr>
                <w:rFonts w:ascii="Arial" w:hAnsi="Arial" w:cs="Arial"/>
                <w:sz w:val="22"/>
              </w:rPr>
              <w:t>, МЭ КР, МФ КР,</w:t>
            </w:r>
            <w:r w:rsidRPr="001F1586">
              <w:rPr>
                <w:rFonts w:ascii="Arial" w:hAnsi="Arial" w:cs="Arial"/>
                <w:sz w:val="22"/>
              </w:rPr>
              <w:t xml:space="preserve"> ОАО «НЭХК», ОМСУ, ПП ППКР в областях,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МСХППиМ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МТиД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ГАЗР при ПКР,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ГААСиЖКХ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при ПКР,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ГАООСиЛХ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при ПКР, ГАВР при ПКР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</w:t>
            </w:r>
          </w:p>
        </w:tc>
      </w:tr>
      <w:tr w:rsidR="00E30553" w:rsidRPr="001F1586" w:rsidTr="00452E5F">
        <w:trPr>
          <w:trHeight w:val="33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2247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Камбаратинской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ГЭС-1;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22479C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</w:t>
            </w:r>
            <w:r w:rsidRPr="001F1586">
              <w:rPr>
                <w:sz w:val="22"/>
                <w:szCs w:val="22"/>
                <w:lang w:val="ky-KG"/>
              </w:rPr>
              <w:t>-2025 г</w:t>
            </w:r>
            <w:r w:rsidRPr="001F1586">
              <w:rPr>
                <w:sz w:val="22"/>
                <w:szCs w:val="22"/>
              </w:rPr>
              <w:t>г.</w:t>
            </w:r>
          </w:p>
        </w:tc>
        <w:tc>
          <w:tcPr>
            <w:tcW w:w="39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E30553" w:rsidRPr="001F1586" w:rsidTr="00452E5F">
        <w:trPr>
          <w:trHeight w:val="331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2247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Верхне-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Нарынского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каскада ГЭС;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22479C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</w:t>
            </w:r>
            <w:r w:rsidRPr="001F1586">
              <w:rPr>
                <w:sz w:val="22"/>
                <w:szCs w:val="22"/>
                <w:lang w:val="ky-KG"/>
              </w:rPr>
              <w:t>-2025 г</w:t>
            </w:r>
            <w:r w:rsidRPr="001F1586">
              <w:rPr>
                <w:sz w:val="22"/>
                <w:szCs w:val="22"/>
              </w:rPr>
              <w:t>г.</w:t>
            </w:r>
          </w:p>
        </w:tc>
        <w:tc>
          <w:tcPr>
            <w:tcW w:w="39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E30553" w:rsidRPr="001F1586" w:rsidTr="00452E5F">
        <w:trPr>
          <w:trHeight w:val="290"/>
        </w:trPr>
        <w:tc>
          <w:tcPr>
            <w:tcW w:w="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Кара-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Кечинской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ТЭС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752F23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2020-2025 гг.</w:t>
            </w:r>
          </w:p>
        </w:tc>
        <w:tc>
          <w:tcPr>
            <w:tcW w:w="39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553" w:rsidRPr="001F1586" w:rsidRDefault="00E305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752F23" w:rsidRPr="001F1586" w:rsidTr="00452E5F">
        <w:trPr>
          <w:trHeight w:val="459"/>
        </w:trPr>
        <w:tc>
          <w:tcPr>
            <w:tcW w:w="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392139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б</w:t>
            </w:r>
            <w:r w:rsidR="00752F23" w:rsidRPr="001F1586">
              <w:rPr>
                <w:rFonts w:ascii="Arial" w:hAnsi="Arial" w:cs="Arial"/>
                <w:sz w:val="22"/>
              </w:rPr>
              <w:t xml:space="preserve">) ввод в эксплуатацию второго </w:t>
            </w:r>
            <w:r w:rsidR="00A00988" w:rsidRPr="001F1586">
              <w:rPr>
                <w:rFonts w:ascii="Arial" w:hAnsi="Arial" w:cs="Arial"/>
                <w:sz w:val="22"/>
              </w:rPr>
              <w:t>гидро</w:t>
            </w:r>
            <w:r w:rsidR="00752F23" w:rsidRPr="001F1586">
              <w:rPr>
                <w:rFonts w:ascii="Arial" w:hAnsi="Arial" w:cs="Arial"/>
                <w:sz w:val="22"/>
              </w:rPr>
              <w:t xml:space="preserve">агрегата </w:t>
            </w:r>
            <w:proofErr w:type="spellStart"/>
            <w:r w:rsidR="00752F23" w:rsidRPr="001F1586">
              <w:rPr>
                <w:rFonts w:ascii="Arial" w:hAnsi="Arial" w:cs="Arial"/>
                <w:sz w:val="22"/>
              </w:rPr>
              <w:t>Камбаратинской</w:t>
            </w:r>
            <w:proofErr w:type="spellEnd"/>
            <w:r w:rsidR="00752F23" w:rsidRPr="001F1586">
              <w:rPr>
                <w:rFonts w:ascii="Arial" w:hAnsi="Arial" w:cs="Arial"/>
                <w:sz w:val="22"/>
              </w:rPr>
              <w:t xml:space="preserve"> ГЭС-2;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hAnsi="Arial" w:cs="Arial"/>
                <w:sz w:val="22"/>
              </w:rPr>
              <w:t>2020-2024гг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Увеличена установленная мощность на 120 МВт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CB2507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ОАО «НЭХК»,</w:t>
            </w:r>
            <w:r w:rsidR="00A918EF" w:rsidRPr="001F1586">
              <w:rPr>
                <w:rFonts w:ascii="Arial" w:hAnsi="Arial" w:cs="Arial"/>
                <w:sz w:val="22"/>
              </w:rPr>
              <w:t xml:space="preserve"> ОАО «ЭС» (по </w:t>
            </w:r>
            <w:proofErr w:type="spellStart"/>
            <w:r w:rsidR="00A918EF"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="00A918EF" w:rsidRPr="001F1586">
              <w:rPr>
                <w:rFonts w:ascii="Arial" w:hAnsi="Arial" w:cs="Arial"/>
                <w:sz w:val="22"/>
              </w:rPr>
              <w:t>.), ГКПЭН, ГИЭТБ при ПКР, ОМСУ и ПП ППКР в Джалал-Абад</w:t>
            </w:r>
            <w:proofErr w:type="gramStart"/>
            <w:r w:rsidR="00A918EF" w:rsidRPr="001F1586">
              <w:rPr>
                <w:rFonts w:ascii="Arial" w:hAnsi="Arial" w:cs="Arial"/>
                <w:sz w:val="22"/>
              </w:rPr>
              <w:t xml:space="preserve">., </w:t>
            </w:r>
            <w:proofErr w:type="spellStart"/>
            <w:proofErr w:type="gramEnd"/>
            <w:r w:rsidR="00A918EF" w:rsidRPr="001F1586">
              <w:rPr>
                <w:rFonts w:ascii="Arial" w:hAnsi="Arial" w:cs="Arial"/>
                <w:sz w:val="22"/>
              </w:rPr>
              <w:t>МТиД</w:t>
            </w:r>
            <w:proofErr w:type="spellEnd"/>
            <w:r w:rsidR="00A918EF" w:rsidRPr="001F1586">
              <w:rPr>
                <w:rFonts w:ascii="Arial" w:hAnsi="Arial" w:cs="Arial"/>
                <w:sz w:val="22"/>
              </w:rPr>
              <w:t>,</w:t>
            </w:r>
          </w:p>
        </w:tc>
      </w:tr>
      <w:tr w:rsidR="00752F23" w:rsidRPr="001F1586" w:rsidTr="00452E5F">
        <w:trPr>
          <w:trHeight w:val="30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392139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в</w:t>
            </w:r>
            <w:r w:rsidR="00BE17F6" w:rsidRPr="001F1586">
              <w:rPr>
                <w:rFonts w:ascii="Arial" w:hAnsi="Arial" w:cs="Arial"/>
                <w:sz w:val="22"/>
              </w:rPr>
              <w:t>) о</w:t>
            </w:r>
            <w:r w:rsidR="00045BF6" w:rsidRPr="001F1586">
              <w:rPr>
                <w:rFonts w:ascii="Arial" w:hAnsi="Arial" w:cs="Arial"/>
                <w:sz w:val="22"/>
              </w:rPr>
              <w:t>беспечение реконструкции</w:t>
            </w:r>
            <w:r w:rsidR="00752F23" w:rsidRPr="001F1586">
              <w:rPr>
                <w:rFonts w:ascii="Arial" w:hAnsi="Arial" w:cs="Arial"/>
                <w:sz w:val="22"/>
              </w:rPr>
              <w:t xml:space="preserve"> и </w:t>
            </w:r>
            <w:r w:rsidR="00045BF6" w:rsidRPr="001F1586">
              <w:rPr>
                <w:rFonts w:ascii="Arial" w:hAnsi="Arial" w:cs="Arial"/>
                <w:sz w:val="22"/>
              </w:rPr>
              <w:t>модернизации</w:t>
            </w:r>
            <w:r w:rsidR="00CB2507" w:rsidRPr="001F1586">
              <w:rPr>
                <w:rFonts w:ascii="Arial" w:hAnsi="Arial" w:cs="Arial"/>
                <w:sz w:val="22"/>
              </w:rPr>
              <w:t xml:space="preserve"> существующих генерирующих мощностей</w:t>
            </w:r>
            <w:r w:rsidR="00752F23" w:rsidRPr="001F1586"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2020-2025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Обеспечена стабильная работа оборудования ГЭС и увеличена установленная мощность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ОАО «НЭХК</w:t>
            </w:r>
            <w:r w:rsidR="00BE17F6" w:rsidRPr="001F1586">
              <w:rPr>
                <w:rFonts w:ascii="Arial" w:hAnsi="Arial" w:cs="Arial"/>
                <w:sz w:val="22"/>
              </w:rPr>
              <w:t xml:space="preserve">» и ОАО «ЭС» (по </w:t>
            </w:r>
            <w:proofErr w:type="spellStart"/>
            <w:r w:rsidR="00BE17F6"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="00BE17F6" w:rsidRPr="001F1586">
              <w:rPr>
                <w:rFonts w:ascii="Arial" w:hAnsi="Arial" w:cs="Arial"/>
                <w:sz w:val="22"/>
              </w:rPr>
              <w:t>.), ГИЭТБ при ПКР, ГКПЭН</w:t>
            </w:r>
          </w:p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752F23" w:rsidRPr="001F1586" w:rsidTr="00452E5F">
        <w:trPr>
          <w:trHeight w:val="30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Ат-Башинской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ГЭС</w:t>
            </w:r>
          </w:p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2024 г.</w:t>
            </w:r>
          </w:p>
          <w:p w:rsidR="00752F23" w:rsidRPr="001F1586" w:rsidRDefault="00752F2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CB2507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Модернизовано основное оборудование с приростом установленной</w:t>
            </w:r>
            <w:r w:rsidR="00752F23" w:rsidRPr="001F1586">
              <w:rPr>
                <w:rFonts w:ascii="Arial" w:hAnsi="Arial" w:cs="Arial"/>
                <w:sz w:val="22"/>
              </w:rPr>
              <w:t xml:space="preserve"> </w:t>
            </w:r>
            <w:r w:rsidRPr="001F1586">
              <w:rPr>
                <w:rFonts w:ascii="Arial" w:hAnsi="Arial" w:cs="Arial"/>
                <w:sz w:val="22"/>
              </w:rPr>
              <w:t>мощности на 4 МВт</w:t>
            </w:r>
            <w:r w:rsidR="00752F23" w:rsidRPr="001F1586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752F23" w:rsidRPr="001F1586" w:rsidTr="00452E5F">
        <w:trPr>
          <w:trHeight w:val="30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Токтогульской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ГЭС</w:t>
            </w:r>
          </w:p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2024 г.</w:t>
            </w:r>
          </w:p>
          <w:p w:rsidR="00752F23" w:rsidRPr="001F1586" w:rsidRDefault="00752F2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CB2507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Модернизовано основное оборудование</w:t>
            </w:r>
            <w:r w:rsidR="00752F23" w:rsidRPr="001F1586">
              <w:rPr>
                <w:rFonts w:ascii="Arial" w:hAnsi="Arial" w:cs="Arial"/>
                <w:sz w:val="22"/>
              </w:rPr>
              <w:t xml:space="preserve"> с </w:t>
            </w:r>
            <w:r w:rsidRPr="001F1586">
              <w:rPr>
                <w:rFonts w:ascii="Arial" w:hAnsi="Arial" w:cs="Arial"/>
                <w:sz w:val="22"/>
              </w:rPr>
              <w:t>приростом</w:t>
            </w:r>
            <w:r w:rsidR="00752F23" w:rsidRPr="001F1586">
              <w:rPr>
                <w:rFonts w:ascii="Arial" w:hAnsi="Arial" w:cs="Arial"/>
                <w:sz w:val="22"/>
              </w:rPr>
              <w:t xml:space="preserve"> установленной мощности на 240 МВт</w:t>
            </w:r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752F23" w:rsidRPr="001F1586" w:rsidTr="00452E5F">
        <w:trPr>
          <w:trHeight w:val="30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Учкурганской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ГЭС</w:t>
            </w:r>
          </w:p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2020-2025 гг.</w:t>
            </w:r>
          </w:p>
          <w:p w:rsidR="00752F23" w:rsidRPr="001F1586" w:rsidRDefault="00752F2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CB2507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Модернизовано основное оборудование с приростом установленной</w:t>
            </w:r>
            <w:r w:rsidR="00752F23" w:rsidRPr="001F1586">
              <w:rPr>
                <w:rFonts w:ascii="Arial" w:hAnsi="Arial" w:cs="Arial"/>
                <w:sz w:val="22"/>
              </w:rPr>
              <w:t xml:space="preserve"> мощност</w:t>
            </w:r>
            <w:r w:rsidRPr="001F1586">
              <w:rPr>
                <w:rFonts w:ascii="Arial" w:hAnsi="Arial" w:cs="Arial"/>
                <w:sz w:val="22"/>
              </w:rPr>
              <w:t>и</w:t>
            </w:r>
            <w:r w:rsidR="00752F23" w:rsidRPr="001F1586">
              <w:rPr>
                <w:rFonts w:ascii="Arial" w:hAnsi="Arial" w:cs="Arial"/>
                <w:sz w:val="22"/>
              </w:rPr>
              <w:t xml:space="preserve"> на 36 МВт</w:t>
            </w:r>
          </w:p>
        </w:tc>
        <w:tc>
          <w:tcPr>
            <w:tcW w:w="2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752F23" w:rsidRPr="001F1586" w:rsidTr="00452E5F">
        <w:trPr>
          <w:trHeight w:val="49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392139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г</w:t>
            </w:r>
            <w:r w:rsidR="00752F23" w:rsidRPr="001F1586">
              <w:rPr>
                <w:rFonts w:ascii="Arial" w:hAnsi="Arial" w:cs="Arial"/>
                <w:sz w:val="22"/>
              </w:rPr>
              <w:t>) принять меры по привлечению инвес</w:t>
            </w:r>
            <w:r w:rsidR="00CB2507" w:rsidRPr="001F1586">
              <w:rPr>
                <w:rFonts w:ascii="Arial" w:hAnsi="Arial" w:cs="Arial"/>
                <w:sz w:val="22"/>
              </w:rPr>
              <w:t>т</w:t>
            </w:r>
            <w:r w:rsidR="003B4D2B" w:rsidRPr="001F1586">
              <w:rPr>
                <w:rFonts w:ascii="Arial" w:hAnsi="Arial" w:cs="Arial"/>
                <w:sz w:val="22"/>
              </w:rPr>
              <w:t>оров</w:t>
            </w:r>
            <w:r w:rsidR="00CB2507" w:rsidRPr="001F1586">
              <w:rPr>
                <w:rFonts w:ascii="Arial" w:hAnsi="Arial" w:cs="Arial"/>
                <w:sz w:val="22"/>
              </w:rPr>
              <w:t xml:space="preserve"> на строительства </w:t>
            </w:r>
            <w:r w:rsidR="00CD26F4" w:rsidRPr="001F1586">
              <w:rPr>
                <w:rFonts w:ascii="Arial" w:hAnsi="Arial" w:cs="Arial"/>
                <w:sz w:val="22"/>
              </w:rPr>
              <w:t xml:space="preserve"> малых ГЭС</w:t>
            </w:r>
            <w:r w:rsidR="00CB2507" w:rsidRPr="001F1586">
              <w:rPr>
                <w:rFonts w:ascii="Arial" w:hAnsi="Arial" w:cs="Arial"/>
                <w:sz w:val="22"/>
              </w:rPr>
              <w:t xml:space="preserve"> </w:t>
            </w:r>
            <w:r w:rsidR="00CD26F4" w:rsidRPr="001F1586">
              <w:rPr>
                <w:rFonts w:ascii="Arial" w:hAnsi="Arial" w:cs="Arial"/>
                <w:sz w:val="22"/>
              </w:rPr>
              <w:t xml:space="preserve">(со строительством </w:t>
            </w:r>
            <w:r w:rsidR="00CB2507" w:rsidRPr="001F1586">
              <w:rPr>
                <w:rFonts w:ascii="Arial" w:hAnsi="Arial" w:cs="Arial"/>
                <w:sz w:val="22"/>
              </w:rPr>
              <w:t>ЛЭП</w:t>
            </w:r>
            <w:r w:rsidR="00CD2FE0" w:rsidRPr="001F1586">
              <w:rPr>
                <w:rFonts w:ascii="Arial" w:hAnsi="Arial" w:cs="Arial"/>
                <w:sz w:val="22"/>
              </w:rPr>
              <w:t xml:space="preserve"> для выдачи мощности</w:t>
            </w:r>
            <w:r w:rsidR="00CB2507" w:rsidRPr="001F1586">
              <w:rPr>
                <w:rFonts w:ascii="Arial" w:hAnsi="Arial" w:cs="Arial"/>
                <w:sz w:val="22"/>
              </w:rPr>
              <w:t xml:space="preserve"> </w:t>
            </w:r>
            <w:r w:rsidR="003B4D2B" w:rsidRPr="001F1586">
              <w:rPr>
                <w:rFonts w:ascii="Arial" w:hAnsi="Arial" w:cs="Arial"/>
                <w:sz w:val="22"/>
              </w:rPr>
              <w:t>в</w:t>
            </w:r>
            <w:r w:rsidR="00CB2507" w:rsidRPr="001F1586">
              <w:rPr>
                <w:rFonts w:ascii="Arial" w:hAnsi="Arial" w:cs="Arial"/>
                <w:sz w:val="22"/>
              </w:rPr>
              <w:t xml:space="preserve"> существующие электрические сети </w:t>
            </w:r>
            <w:r w:rsidR="003B4D2B" w:rsidRPr="001F1586">
              <w:rPr>
                <w:rFonts w:ascii="Arial" w:hAnsi="Arial" w:cs="Arial"/>
                <w:sz w:val="22"/>
              </w:rPr>
              <w:t>энергокомпаний</w:t>
            </w:r>
            <w:r w:rsidR="00CD26F4" w:rsidRPr="001F1586">
              <w:rPr>
                <w:rFonts w:ascii="Arial" w:hAnsi="Arial" w:cs="Arial"/>
                <w:sz w:val="22"/>
              </w:rPr>
              <w:t>)</w:t>
            </w:r>
            <w:r w:rsidR="003B4D2B" w:rsidRPr="001F1586">
              <w:rPr>
                <w:rFonts w:ascii="Arial" w:hAnsi="Arial" w:cs="Arial"/>
                <w:sz w:val="22"/>
              </w:rPr>
              <w:t xml:space="preserve"> на</w:t>
            </w:r>
            <w:r w:rsidR="00CB2507" w:rsidRPr="001F1586">
              <w:rPr>
                <w:rFonts w:ascii="Arial" w:hAnsi="Arial" w:cs="Arial"/>
                <w:sz w:val="22"/>
              </w:rPr>
              <w:t xml:space="preserve"> </w:t>
            </w:r>
            <w:r w:rsidR="003B4D2B" w:rsidRPr="001F1586">
              <w:rPr>
                <w:rFonts w:ascii="Arial" w:hAnsi="Arial" w:cs="Arial"/>
                <w:sz w:val="22"/>
              </w:rPr>
              <w:t>территории республики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452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hAnsi="Arial" w:cs="Arial"/>
                <w:sz w:val="22"/>
              </w:rPr>
              <w:t>2020-2025</w:t>
            </w:r>
            <w:r w:rsidR="00452E5F" w:rsidRPr="001F1586">
              <w:rPr>
                <w:rFonts w:ascii="Arial" w:hAnsi="Arial" w:cs="Arial"/>
                <w:sz w:val="22"/>
              </w:rPr>
              <w:t xml:space="preserve"> г</w:t>
            </w:r>
            <w:r w:rsidRPr="001F1586">
              <w:rPr>
                <w:rFonts w:ascii="Arial" w:hAnsi="Arial" w:cs="Arial"/>
                <w:sz w:val="22"/>
              </w:rPr>
              <w:t>г.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DB0" w:rsidRPr="001F1586" w:rsidRDefault="00A918EF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Привлечены инвестиции </w:t>
            </w:r>
            <w:r w:rsidR="003B4D2B" w:rsidRPr="001F1586">
              <w:rPr>
                <w:rFonts w:ascii="Arial" w:hAnsi="Arial" w:cs="Arial"/>
                <w:sz w:val="22"/>
              </w:rPr>
              <w:t>для строительства</w:t>
            </w:r>
            <w:r w:rsidR="00CB2507" w:rsidRPr="001F1586">
              <w:rPr>
                <w:rFonts w:ascii="Arial" w:hAnsi="Arial" w:cs="Arial"/>
                <w:sz w:val="22"/>
              </w:rPr>
              <w:t xml:space="preserve"> малых ГЭС</w:t>
            </w:r>
            <w:r w:rsidR="003B4D2B" w:rsidRPr="001F1586">
              <w:rPr>
                <w:rFonts w:ascii="Arial" w:hAnsi="Arial" w:cs="Arial"/>
                <w:sz w:val="22"/>
              </w:rPr>
              <w:t xml:space="preserve"> на</w:t>
            </w:r>
            <w:r w:rsidR="00CB2507" w:rsidRPr="001F1586">
              <w:rPr>
                <w:rFonts w:ascii="Arial" w:hAnsi="Arial" w:cs="Arial"/>
                <w:sz w:val="22"/>
              </w:rPr>
              <w:t xml:space="preserve"> </w:t>
            </w:r>
            <w:r w:rsidR="003B4D2B" w:rsidRPr="001F1586">
              <w:rPr>
                <w:rFonts w:ascii="Arial" w:hAnsi="Arial" w:cs="Arial"/>
                <w:sz w:val="22"/>
              </w:rPr>
              <w:t>территории</w:t>
            </w:r>
            <w:r w:rsidRPr="001F1586">
              <w:rPr>
                <w:rFonts w:ascii="Arial" w:hAnsi="Arial" w:cs="Arial"/>
                <w:sz w:val="22"/>
              </w:rPr>
              <w:t xml:space="preserve"> </w:t>
            </w:r>
            <w:r w:rsidR="00CB2507" w:rsidRPr="001F1586">
              <w:rPr>
                <w:rFonts w:ascii="Arial" w:hAnsi="Arial" w:cs="Arial"/>
                <w:sz w:val="22"/>
              </w:rPr>
              <w:t>республики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ГКПЭН, АПЗИ,</w:t>
            </w:r>
            <w:r w:rsidR="000325C6" w:rsidRPr="001F1586">
              <w:rPr>
                <w:rFonts w:ascii="Arial" w:hAnsi="Arial" w:cs="Arial"/>
                <w:sz w:val="22"/>
              </w:rPr>
              <w:t xml:space="preserve"> МИД </w:t>
            </w:r>
            <w:proofErr w:type="gramStart"/>
            <w:r w:rsidR="000325C6" w:rsidRPr="001F1586">
              <w:rPr>
                <w:rFonts w:ascii="Arial" w:hAnsi="Arial" w:cs="Arial"/>
                <w:sz w:val="22"/>
              </w:rPr>
              <w:t>КР</w:t>
            </w:r>
            <w:proofErr w:type="gramEnd"/>
            <w:r w:rsidR="000325C6" w:rsidRPr="001F1586">
              <w:rPr>
                <w:rFonts w:ascii="Arial" w:hAnsi="Arial" w:cs="Arial"/>
                <w:sz w:val="22"/>
              </w:rPr>
              <w:t>, МЭ КР, МФ КР,</w:t>
            </w:r>
            <w:r w:rsidRPr="001F1586">
              <w:rPr>
                <w:rFonts w:ascii="Arial" w:hAnsi="Arial" w:cs="Arial"/>
                <w:sz w:val="22"/>
              </w:rPr>
              <w:t xml:space="preserve">  ОАО «НЭХК»,</w:t>
            </w:r>
            <w:r w:rsidR="00CB0921" w:rsidRPr="001F1586">
              <w:rPr>
                <w:rFonts w:ascii="Arial" w:hAnsi="Arial" w:cs="Arial"/>
                <w:sz w:val="22"/>
              </w:rPr>
              <w:t xml:space="preserve"> ОАО «НЭСК»,</w:t>
            </w:r>
            <w:r w:rsidRPr="001F1586">
              <w:rPr>
                <w:rFonts w:ascii="Arial" w:hAnsi="Arial" w:cs="Arial"/>
                <w:sz w:val="22"/>
              </w:rPr>
              <w:t xml:space="preserve"> ОМСУ, ПП ППКР в областях,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МСХППиМ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МТиД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ГАЗР при ПКР,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ГААСиЖКХ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при ПКР,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ГАООСиЛХ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при ПКР,</w:t>
            </w:r>
            <w:r w:rsidR="003B4D2B" w:rsidRPr="001F1586">
              <w:rPr>
                <w:rFonts w:ascii="Arial" w:hAnsi="Arial" w:cs="Arial"/>
                <w:sz w:val="22"/>
              </w:rPr>
              <w:t xml:space="preserve"> ГАВР при ПКР</w:t>
            </w:r>
          </w:p>
        </w:tc>
      </w:tr>
      <w:tr w:rsidR="00752F23" w:rsidRPr="00DD799C" w:rsidTr="00EA03E7">
        <w:trPr>
          <w:trHeight w:val="1346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69D" w:rsidRPr="00AA3852" w:rsidRDefault="00392139" w:rsidP="0096169D">
            <w:pPr>
              <w:spacing w:after="0" w:line="240" w:lineRule="auto"/>
              <w:ind w:left="-107"/>
              <w:rPr>
                <w:rFonts w:ascii="Arial" w:hAnsi="Arial" w:cs="Arial"/>
                <w:sz w:val="22"/>
                <w:lang w:val="ky-KG"/>
              </w:rPr>
            </w:pPr>
            <w:r w:rsidRPr="001F1586">
              <w:rPr>
                <w:rFonts w:ascii="Arial" w:hAnsi="Arial" w:cs="Arial"/>
                <w:sz w:val="22"/>
              </w:rPr>
              <w:t>д</w:t>
            </w:r>
            <w:r w:rsidR="00752F23" w:rsidRPr="001F1586">
              <w:rPr>
                <w:rFonts w:ascii="Arial" w:hAnsi="Arial" w:cs="Arial"/>
                <w:sz w:val="22"/>
              </w:rPr>
              <w:t>)</w:t>
            </w:r>
            <w:r w:rsidR="0096169D">
              <w:rPr>
                <w:rFonts w:ascii="Arial" w:hAnsi="Arial" w:cs="Arial"/>
                <w:sz w:val="22"/>
                <w:lang w:val="ky-KG"/>
              </w:rPr>
              <w:t xml:space="preserve"> Принять меры </w:t>
            </w:r>
            <w:r w:rsidR="00AA3852">
              <w:rPr>
                <w:rFonts w:ascii="Arial" w:hAnsi="Arial" w:cs="Arial"/>
                <w:sz w:val="22"/>
                <w:lang w:val="ky-KG"/>
              </w:rPr>
              <w:t>по привлечению инвестиций для реализации проекта по  строительству</w:t>
            </w:r>
            <w:r w:rsidR="0096169D">
              <w:rPr>
                <w:rFonts w:ascii="Arial" w:hAnsi="Arial" w:cs="Arial"/>
                <w:sz w:val="22"/>
                <w:lang w:val="ky-KG"/>
              </w:rPr>
              <w:t xml:space="preserve"> </w:t>
            </w:r>
            <w:proofErr w:type="spellStart"/>
            <w:r w:rsidR="0096169D" w:rsidRPr="001F1586">
              <w:rPr>
                <w:rFonts w:ascii="Arial" w:hAnsi="Arial" w:cs="Arial"/>
                <w:sz w:val="22"/>
              </w:rPr>
              <w:t>Куланакской</w:t>
            </w:r>
            <w:proofErr w:type="spellEnd"/>
            <w:r w:rsidR="0096169D" w:rsidRPr="001F1586">
              <w:rPr>
                <w:rFonts w:ascii="Arial" w:hAnsi="Arial" w:cs="Arial"/>
                <w:sz w:val="22"/>
              </w:rPr>
              <w:t xml:space="preserve"> ГЭС</w:t>
            </w:r>
            <w:r w:rsidR="00AA3852">
              <w:rPr>
                <w:rFonts w:ascii="Arial" w:hAnsi="Arial" w:cs="Arial"/>
                <w:sz w:val="22"/>
                <w:lang w:val="ky-KG"/>
              </w:rPr>
              <w:t xml:space="preserve"> </w:t>
            </w:r>
          </w:p>
          <w:p w:rsidR="00752F23" w:rsidRPr="00AA3852" w:rsidRDefault="00752F23" w:rsidP="00AA3852">
            <w:pPr>
              <w:spacing w:after="0" w:line="240" w:lineRule="auto"/>
              <w:rPr>
                <w:rFonts w:ascii="Arial" w:hAnsi="Arial" w:cs="Arial"/>
                <w:sz w:val="22"/>
                <w:lang w:val="ky-KG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2020-2021 гг</w:t>
            </w:r>
            <w:proofErr w:type="gramStart"/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..</w:t>
            </w:r>
            <w:proofErr w:type="gramEnd"/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52F23" w:rsidRPr="00AA3852" w:rsidRDefault="00AA3852" w:rsidP="00AA3852">
            <w:pPr>
              <w:spacing w:after="0" w:line="240" w:lineRule="auto"/>
              <w:ind w:left="-107"/>
              <w:rPr>
                <w:rFonts w:ascii="Arial" w:hAnsi="Arial" w:cs="Arial"/>
                <w:sz w:val="22"/>
                <w:lang w:val="ky-KG"/>
              </w:rPr>
            </w:pPr>
            <w:r>
              <w:rPr>
                <w:rFonts w:ascii="Arial" w:hAnsi="Arial" w:cs="Arial"/>
                <w:sz w:val="22"/>
              </w:rPr>
              <w:t>Привлечен</w:t>
            </w:r>
            <w:r>
              <w:rPr>
                <w:rFonts w:ascii="Arial" w:hAnsi="Arial" w:cs="Arial"/>
                <w:sz w:val="22"/>
                <w:lang w:val="ky-KG"/>
              </w:rPr>
              <w:t>ы</w:t>
            </w:r>
            <w:r>
              <w:rPr>
                <w:rFonts w:ascii="Arial" w:hAnsi="Arial" w:cs="Arial"/>
                <w:sz w:val="22"/>
              </w:rPr>
              <w:t xml:space="preserve"> инвестиции</w:t>
            </w:r>
            <w:r>
              <w:rPr>
                <w:rFonts w:ascii="Arial" w:hAnsi="Arial" w:cs="Arial"/>
                <w:sz w:val="22"/>
                <w:lang w:val="ky-KG"/>
              </w:rPr>
              <w:t>и</w:t>
            </w:r>
            <w:r>
              <w:rPr>
                <w:rFonts w:ascii="Arial" w:hAnsi="Arial" w:cs="Arial"/>
                <w:sz w:val="22"/>
              </w:rPr>
              <w:t xml:space="preserve"> и начато строительство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Куланакской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ГЭС</w:t>
            </w:r>
            <w:r>
              <w:rPr>
                <w:rFonts w:ascii="Arial" w:hAnsi="Arial" w:cs="Arial"/>
                <w:sz w:val="22"/>
                <w:lang w:val="ky-KG"/>
              </w:rPr>
              <w:t xml:space="preserve"> </w:t>
            </w:r>
            <w:r w:rsidR="00683144">
              <w:rPr>
                <w:rFonts w:ascii="Arial" w:hAnsi="Arial" w:cs="Arial"/>
                <w:sz w:val="22"/>
                <w:lang w:val="ky-KG"/>
              </w:rPr>
              <w:t>мощностью 100 МВт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52F23" w:rsidRPr="00AA3852" w:rsidRDefault="000A717C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  <w:lang w:val="ky-KG"/>
              </w:rPr>
            </w:pPr>
            <w:r w:rsidRPr="00AA3852">
              <w:rPr>
                <w:rFonts w:ascii="Arial" w:hAnsi="Arial" w:cs="Arial"/>
                <w:sz w:val="22"/>
                <w:lang w:val="ky-KG"/>
              </w:rPr>
              <w:t>ГКПЭН, АПЗИ,</w:t>
            </w:r>
            <w:r w:rsidR="00752F23" w:rsidRPr="00AA3852">
              <w:rPr>
                <w:rFonts w:ascii="Arial" w:hAnsi="Arial" w:cs="Arial"/>
                <w:sz w:val="22"/>
                <w:lang w:val="ky-KG"/>
              </w:rPr>
              <w:t xml:space="preserve"> ОАО «НЭХК»,</w:t>
            </w:r>
            <w:r w:rsidR="0096169D">
              <w:rPr>
                <w:rFonts w:ascii="Arial" w:hAnsi="Arial" w:cs="Arial"/>
                <w:sz w:val="22"/>
                <w:lang w:val="ky-KG"/>
              </w:rPr>
              <w:t xml:space="preserve"> ОАО “НЭСК”, ОАО “ЭС”,</w:t>
            </w:r>
            <w:r w:rsidR="0096169D" w:rsidRPr="00AA3852">
              <w:rPr>
                <w:rFonts w:ascii="Arial" w:hAnsi="Arial" w:cs="Arial"/>
                <w:sz w:val="22"/>
                <w:lang w:val="ky-KG"/>
              </w:rPr>
              <w:t xml:space="preserve"> ОМСУ, ПП </w:t>
            </w:r>
            <w:r w:rsidR="00752F23" w:rsidRPr="00AA3852">
              <w:rPr>
                <w:rFonts w:ascii="Arial" w:hAnsi="Arial" w:cs="Arial"/>
                <w:sz w:val="22"/>
                <w:lang w:val="ky-KG"/>
              </w:rPr>
              <w:t>ПКР в Нарынской обл., МСХППиМ, МТиД, ГАЗР при ПКР,</w:t>
            </w:r>
            <w:r w:rsidR="0096169D">
              <w:rPr>
                <w:rFonts w:ascii="Arial" w:hAnsi="Arial" w:cs="Arial"/>
                <w:sz w:val="22"/>
                <w:lang w:val="ky-KG"/>
              </w:rPr>
              <w:t xml:space="preserve"> ГАВР при ПКР</w:t>
            </w:r>
            <w:r w:rsidR="00752F23" w:rsidRPr="00AA3852">
              <w:rPr>
                <w:rFonts w:ascii="Arial" w:hAnsi="Arial" w:cs="Arial"/>
                <w:sz w:val="22"/>
                <w:lang w:val="ky-KG"/>
              </w:rPr>
              <w:t xml:space="preserve"> ГААСиЖКХ при ПКР, ГАООСиЛХ при ПКР</w:t>
            </w:r>
          </w:p>
        </w:tc>
      </w:tr>
      <w:tr w:rsidR="00752F23" w:rsidRPr="001F1586" w:rsidTr="001A62C0">
        <w:trPr>
          <w:trHeight w:val="45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AA3852" w:rsidRDefault="00752F2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ky-KG"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AA3852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  <w:lang w:val="ky-KG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BE17F6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1.1.2. Э</w:t>
            </w:r>
            <w:r w:rsidR="00752F23" w:rsidRPr="001F1586">
              <w:rPr>
                <w:rFonts w:ascii="Arial" w:hAnsi="Arial" w:cs="Arial"/>
                <w:sz w:val="22"/>
              </w:rPr>
              <w:t xml:space="preserve">ффективное и оптимальное использование водно-энергетических ресурсов бассейна р. </w:t>
            </w:r>
            <w:r w:rsidR="00A00988" w:rsidRPr="001F1586">
              <w:rPr>
                <w:rFonts w:ascii="Arial" w:hAnsi="Arial" w:cs="Arial"/>
                <w:sz w:val="22"/>
              </w:rPr>
              <w:t>Нарын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постоянно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Организованы работы ТЭЦ г. Бишкек </w:t>
            </w:r>
            <w:r w:rsidR="00204EB6" w:rsidRPr="001F1586">
              <w:rPr>
                <w:rFonts w:ascii="Arial" w:hAnsi="Arial" w:cs="Arial"/>
                <w:sz w:val="22"/>
              </w:rPr>
              <w:t xml:space="preserve">с обеспечением электрической и </w:t>
            </w:r>
            <w:r w:rsidR="00A00988" w:rsidRPr="001F1586">
              <w:rPr>
                <w:rFonts w:ascii="Arial" w:hAnsi="Arial" w:cs="Arial"/>
                <w:sz w:val="22"/>
              </w:rPr>
              <w:t>тепловой нагрузки</w:t>
            </w:r>
            <w:r w:rsidRPr="001F1586">
              <w:rPr>
                <w:rFonts w:ascii="Arial" w:hAnsi="Arial" w:cs="Arial"/>
                <w:sz w:val="22"/>
              </w:rPr>
              <w:t xml:space="preserve"> с учетом уровня воды в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Токтогульском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водохранилище и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приточности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р. Нарын, а также обеспечено несе</w:t>
            </w:r>
            <w:r w:rsidR="00A00988" w:rsidRPr="001F1586">
              <w:rPr>
                <w:rFonts w:ascii="Arial" w:hAnsi="Arial" w:cs="Arial"/>
                <w:sz w:val="22"/>
              </w:rPr>
              <w:t xml:space="preserve">ние </w:t>
            </w:r>
            <w:r w:rsidR="00A00988" w:rsidRPr="001F1586">
              <w:rPr>
                <w:rFonts w:ascii="Arial" w:hAnsi="Arial" w:cs="Arial"/>
                <w:sz w:val="22"/>
              </w:rPr>
              <w:lastRenderedPageBreak/>
              <w:t xml:space="preserve">тепловой нагрузки на ТЭЦ г. Ош </w:t>
            </w:r>
            <w:r w:rsidRPr="001F1586">
              <w:rPr>
                <w:rFonts w:ascii="Arial" w:hAnsi="Arial" w:cs="Arial"/>
                <w:sz w:val="22"/>
              </w:rPr>
              <w:t>в отопительный перио</w:t>
            </w:r>
            <w:r w:rsidR="00A00988" w:rsidRPr="001F1586">
              <w:rPr>
                <w:rFonts w:ascii="Arial" w:hAnsi="Arial" w:cs="Arial"/>
                <w:sz w:val="22"/>
              </w:rPr>
              <w:t>д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lastRenderedPageBreak/>
              <w:t>ОА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О«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НЭХК» и ОАО «ЭС»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</w:t>
            </w:r>
            <w:r w:rsidR="00622F21" w:rsidRPr="001F1586">
              <w:rPr>
                <w:rFonts w:ascii="Arial" w:hAnsi="Arial" w:cs="Arial"/>
                <w:sz w:val="22"/>
              </w:rPr>
              <w:t>, ГКПЭН</w:t>
            </w:r>
          </w:p>
        </w:tc>
      </w:tr>
      <w:tr w:rsidR="00752F23" w:rsidRPr="001F1586" w:rsidTr="00452E5F">
        <w:trPr>
          <w:trHeight w:val="42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1.1.3. Провести модернизацию и реконструкцию</w:t>
            </w:r>
            <w:r w:rsidR="00204EB6" w:rsidRPr="001F1586">
              <w:rPr>
                <w:rFonts w:ascii="Arial" w:hAnsi="Arial" w:cs="Arial"/>
                <w:sz w:val="22"/>
              </w:rPr>
              <w:t xml:space="preserve"> действующих </w:t>
            </w:r>
            <w:r w:rsidRPr="001F1586">
              <w:rPr>
                <w:rFonts w:ascii="Arial" w:hAnsi="Arial" w:cs="Arial"/>
                <w:sz w:val="22"/>
              </w:rPr>
              <w:t xml:space="preserve"> передающих и распределительных электрических сетей: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A918EF" w:rsidP="00752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2020-2025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A918EF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Повышена эффективность</w:t>
            </w:r>
            <w:r w:rsidR="00752F23" w:rsidRPr="001F1586">
              <w:rPr>
                <w:rFonts w:ascii="Arial" w:hAnsi="Arial" w:cs="Arial"/>
                <w:sz w:val="22"/>
              </w:rPr>
              <w:t xml:space="preserve"> передачи и распреде</w:t>
            </w:r>
            <w:r w:rsidRPr="001F1586">
              <w:rPr>
                <w:rFonts w:ascii="Arial" w:hAnsi="Arial" w:cs="Arial"/>
                <w:sz w:val="22"/>
              </w:rPr>
              <w:t>ления электроэнергии до потреби</w:t>
            </w:r>
            <w:r w:rsidR="00752F23" w:rsidRPr="001F1586">
              <w:rPr>
                <w:rFonts w:ascii="Arial" w:hAnsi="Arial" w:cs="Arial"/>
                <w:sz w:val="22"/>
              </w:rPr>
              <w:t>теля, снижены технологические расходы и обеспечено качество электро</w:t>
            </w:r>
            <w:r w:rsidR="00204EB6" w:rsidRPr="001F1586">
              <w:rPr>
                <w:rFonts w:ascii="Arial" w:hAnsi="Arial" w:cs="Arial"/>
                <w:sz w:val="22"/>
              </w:rPr>
              <w:t>снабжения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52F23" w:rsidRPr="001F1586" w:rsidRDefault="00752F2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ОАО «НЭХК»,</w:t>
            </w:r>
            <w:r w:rsidR="00204EB6" w:rsidRPr="001F1586">
              <w:rPr>
                <w:rFonts w:ascii="Arial" w:hAnsi="Arial" w:cs="Arial"/>
                <w:sz w:val="22"/>
              </w:rPr>
              <w:t xml:space="preserve"> </w:t>
            </w:r>
            <w:r w:rsidR="005F3FD0" w:rsidRPr="001F1586">
              <w:rPr>
                <w:rFonts w:ascii="Arial" w:hAnsi="Arial" w:cs="Arial"/>
                <w:sz w:val="22"/>
              </w:rPr>
              <w:t xml:space="preserve">ОАО «НЭСК», </w:t>
            </w:r>
            <w:r w:rsidR="00204EB6" w:rsidRPr="001F1586">
              <w:rPr>
                <w:rFonts w:ascii="Arial" w:hAnsi="Arial" w:cs="Arial"/>
                <w:sz w:val="22"/>
              </w:rPr>
              <w:t xml:space="preserve">РЭК (по </w:t>
            </w:r>
            <w:proofErr w:type="spellStart"/>
            <w:r w:rsidR="00204EB6"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="00204EB6" w:rsidRPr="001F1586">
              <w:rPr>
                <w:rFonts w:ascii="Arial" w:hAnsi="Arial" w:cs="Arial"/>
                <w:sz w:val="22"/>
              </w:rPr>
              <w:t>.)</w:t>
            </w:r>
          </w:p>
        </w:tc>
      </w:tr>
      <w:tr w:rsidR="00D01D53" w:rsidRPr="001F1586" w:rsidTr="000A717C">
        <w:trPr>
          <w:trHeight w:val="123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DD799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а) обеспечение </w:t>
            </w:r>
            <w:r>
              <w:rPr>
                <w:rFonts w:ascii="Arial" w:hAnsi="Arial" w:cs="Arial"/>
                <w:sz w:val="22"/>
              </w:rPr>
              <w:t>реализации проектов по внедрению</w:t>
            </w:r>
            <w:r w:rsidRPr="001F1586">
              <w:rPr>
                <w:rFonts w:ascii="Arial" w:hAnsi="Arial" w:cs="Arial"/>
                <w:sz w:val="22"/>
              </w:rPr>
              <w:t xml:space="preserve"> инновационных технологий в энергокомпаниях (АСУП: АИИСКУЭ, SCADA, СИП, релейная защита и автоматика и </w:t>
            </w:r>
            <w:proofErr w:type="spellStart"/>
            <w:proofErr w:type="gramStart"/>
            <w:r w:rsidRPr="001F1586">
              <w:rPr>
                <w:rFonts w:ascii="Arial" w:hAnsi="Arial" w:cs="Arial"/>
                <w:sz w:val="22"/>
              </w:rPr>
              <w:t>др</w:t>
            </w:r>
            <w:proofErr w:type="spellEnd"/>
            <w:proofErr w:type="gramEnd"/>
            <w:r w:rsidRPr="001F1586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DD799C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2020-2025 гг.</w:t>
            </w:r>
          </w:p>
          <w:p w:rsidR="00D01D53" w:rsidRPr="001F1586" w:rsidRDefault="00D01D53" w:rsidP="00DD79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DD799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Повышена надежность</w:t>
            </w:r>
            <w:r w:rsidRPr="001F1586">
              <w:rPr>
                <w:rFonts w:ascii="Arial" w:hAnsi="Arial" w:cs="Arial"/>
                <w:sz w:val="22"/>
              </w:rPr>
              <w:t xml:space="preserve"> электроснабжения и автоматизирована система контроля и учета электроэнергии</w:t>
            </w:r>
            <w:r>
              <w:rPr>
                <w:rFonts w:ascii="Arial" w:hAnsi="Arial" w:cs="Arial"/>
                <w:sz w:val="22"/>
              </w:rPr>
              <w:t>, реализованы проекты по реабилитацию ОАО «</w:t>
            </w:r>
            <w:proofErr w:type="spellStart"/>
            <w:r>
              <w:rPr>
                <w:rFonts w:ascii="Arial" w:hAnsi="Arial" w:cs="Arial"/>
                <w:sz w:val="22"/>
              </w:rPr>
              <w:t>Ошэлектро</w:t>
            </w:r>
            <w:proofErr w:type="spellEnd"/>
            <w:r>
              <w:rPr>
                <w:rFonts w:ascii="Arial" w:hAnsi="Arial" w:cs="Arial"/>
                <w:sz w:val="22"/>
              </w:rPr>
              <w:t>», ОАО «</w:t>
            </w:r>
            <w:proofErr w:type="spellStart"/>
            <w:r>
              <w:rPr>
                <w:rFonts w:ascii="Arial" w:hAnsi="Arial" w:cs="Arial"/>
                <w:sz w:val="22"/>
              </w:rPr>
              <w:t>Востокэлектро</w:t>
            </w:r>
            <w:proofErr w:type="spellEnd"/>
            <w:r>
              <w:rPr>
                <w:rFonts w:ascii="Arial" w:hAnsi="Arial" w:cs="Arial"/>
                <w:sz w:val="22"/>
              </w:rPr>
              <w:t>»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DD799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ОАО «НЭХК», ОАО «НЭСК», РЭК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</w:t>
            </w:r>
          </w:p>
        </w:tc>
      </w:tr>
      <w:tr w:rsidR="00D01D53" w:rsidRPr="001F1586" w:rsidTr="00452E5F">
        <w:trPr>
          <w:trHeight w:val="42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б) разработка ТЭО проектов по строительству ПС и ЛЭП: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2020-2022</w:t>
            </w:r>
          </w:p>
        </w:tc>
        <w:tc>
          <w:tcPr>
            <w:tcW w:w="39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Подготовлены ТЭО к проектам и приняты меры по их реализации 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ОАО «НЭХК», ОАО «НЭСК», ПП ПКР и ОМСУ в областях, ГАЗР при ПКР</w:t>
            </w:r>
          </w:p>
        </w:tc>
      </w:tr>
      <w:tr w:rsidR="00D01D53" w:rsidRPr="001F1586" w:rsidTr="00452E5F">
        <w:trPr>
          <w:trHeight w:val="42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ВЛ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220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кВ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«Тамга-Каракол» и ПС «Каракол» 220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кВ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;</w:t>
            </w:r>
          </w:p>
        </w:tc>
        <w:tc>
          <w:tcPr>
            <w:tcW w:w="1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452E5F">
        <w:trPr>
          <w:trHeight w:val="42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ПС 220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кВ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«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Учкун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» и ВЛ-220кВ врезкой к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ВЛ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220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кВ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«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Кемин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- Ала-Арча»</w:t>
            </w:r>
          </w:p>
        </w:tc>
        <w:tc>
          <w:tcPr>
            <w:tcW w:w="1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452E5F">
        <w:trPr>
          <w:trHeight w:val="42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в) реализация проектов по строительству ПС и ЛЭП: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hAnsi="Arial" w:cs="Arial"/>
                <w:sz w:val="22"/>
              </w:rPr>
              <w:t>2020-2022 гг.</w:t>
            </w:r>
          </w:p>
        </w:tc>
        <w:tc>
          <w:tcPr>
            <w:tcW w:w="39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Увеличена пропускная способность и повышена 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энергоэффективность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электрических сетей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ОАО «НЭХК», ОАО «НЭСК», ОАО «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Северэл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», мэрия г. Бишкек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МСХМиЛП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, ГАЗР при П</w:t>
            </w:r>
            <w:r>
              <w:rPr>
                <w:rFonts w:ascii="Arial" w:hAnsi="Arial" w:cs="Arial"/>
                <w:sz w:val="22"/>
              </w:rPr>
              <w:t>КР</w:t>
            </w:r>
          </w:p>
        </w:tc>
      </w:tr>
      <w:tr w:rsidR="00D01D53" w:rsidRPr="001F1586" w:rsidTr="001F1586">
        <w:trPr>
          <w:trHeight w:val="162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ПС «Ипподромная» 110/35/10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кВ</w:t>
            </w:r>
            <w:proofErr w:type="spellEnd"/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hAnsi="Arial" w:cs="Arial"/>
                <w:sz w:val="22"/>
              </w:rPr>
              <w:t>2020-2022 гг.</w:t>
            </w:r>
          </w:p>
        </w:tc>
        <w:tc>
          <w:tcPr>
            <w:tcW w:w="39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1F1586">
        <w:trPr>
          <w:trHeight w:val="19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ПС «Озерная» 110/35/10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кВ</w:t>
            </w:r>
            <w:proofErr w:type="spellEnd"/>
          </w:p>
        </w:tc>
        <w:tc>
          <w:tcPr>
            <w:tcW w:w="1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39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0A717C">
        <w:trPr>
          <w:trHeight w:val="301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ПС «Дон-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Алыш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» 110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кВ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;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D01D53" w:rsidRDefault="00D01D53" w:rsidP="00752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highlight w:val="yellow"/>
                <w:lang w:eastAsia="ru-RU"/>
              </w:rPr>
            </w:pPr>
            <w:r w:rsidRPr="00D01D53">
              <w:rPr>
                <w:rFonts w:ascii="Arial" w:eastAsia="Times New Roman" w:hAnsi="Arial" w:cs="Arial"/>
                <w:color w:val="000000"/>
                <w:sz w:val="22"/>
                <w:highlight w:val="yellow"/>
                <w:lang w:eastAsia="ru-RU"/>
              </w:rPr>
              <w:t>2023 г.</w:t>
            </w:r>
          </w:p>
        </w:tc>
        <w:tc>
          <w:tcPr>
            <w:tcW w:w="39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0A717C">
        <w:trPr>
          <w:trHeight w:val="122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улучшение электроснабжения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Аркинского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массива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Лейлекского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района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Баткенской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области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2020-2021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Повышена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энергонезависимость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Баткенской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области и качество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электрснабжения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ОАО «НЭХК», ОАО «НЭСК», ОАО «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Ошэлектро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», ПП ПКР и ОМСУ в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Баткенскойобл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, ГАЗР при ПКР</w:t>
            </w:r>
          </w:p>
        </w:tc>
      </w:tr>
      <w:tr w:rsidR="00D01D53" w:rsidRPr="001F1586" w:rsidTr="00452E5F">
        <w:trPr>
          <w:trHeight w:val="7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ky-KG"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1.1.4. Обеспечение бесперебойной работы электронной карты "Энергетическая мощность Кыргызской Республики"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ежегодно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Обновлена карта "Энергетическая мощность Кыргызской Республики"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ГКПЭН, ГАРТЭК, ГААСЖКХ при ПКР,</w:t>
            </w:r>
            <w:r>
              <w:rPr>
                <w:rFonts w:ascii="Arial" w:hAnsi="Arial" w:cs="Arial"/>
                <w:sz w:val="22"/>
              </w:rPr>
              <w:t xml:space="preserve"> ОАО "НЭХК"</w:t>
            </w:r>
            <w:r w:rsidRPr="001F1586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1F1586">
              <w:rPr>
                <w:rFonts w:ascii="Arial" w:hAnsi="Arial" w:cs="Arial"/>
                <w:sz w:val="22"/>
              </w:rPr>
              <w:t xml:space="preserve">предприятия ТЭК </w:t>
            </w:r>
          </w:p>
        </w:tc>
      </w:tr>
      <w:tr w:rsidR="00D01D53" w:rsidRPr="001F1586" w:rsidTr="00452E5F">
        <w:trPr>
          <w:trHeight w:val="107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1.1.5. Разработка и утверждение проектов НПА, направленных на нормирование и снижение потерь электроэнергии при ее передаче и распределении: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2020-2025 гг</w:t>
            </w:r>
            <w:proofErr w:type="gramStart"/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..</w:t>
            </w:r>
            <w:proofErr w:type="gramEnd"/>
          </w:p>
        </w:tc>
        <w:tc>
          <w:tcPr>
            <w:tcW w:w="39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Приняты нормативно-правовые акты, регулирующие вопросы нормирования и снижения технологического расхода электроэнергии при ее передаче и распределении. </w:t>
            </w:r>
          </w:p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.: ГКПЭН,</w:t>
            </w:r>
            <w:r>
              <w:rPr>
                <w:rFonts w:ascii="Arial" w:hAnsi="Arial" w:cs="Arial"/>
                <w:sz w:val="22"/>
              </w:rPr>
              <w:t xml:space="preserve"> ГАРТЭК при ПКР,</w:t>
            </w:r>
            <w:r w:rsidRPr="001F1586">
              <w:rPr>
                <w:rFonts w:ascii="Arial" w:hAnsi="Arial" w:cs="Arial"/>
                <w:sz w:val="22"/>
              </w:rPr>
              <w:t xml:space="preserve"> ОАО «НЭХК», ОАО «КЭРЦ»</w:t>
            </w:r>
            <w:r>
              <w:rPr>
                <w:rFonts w:ascii="Arial" w:hAnsi="Arial" w:cs="Arial"/>
                <w:sz w:val="22"/>
              </w:rPr>
              <w:t>,</w:t>
            </w:r>
            <w:r w:rsidRPr="001F1586">
              <w:rPr>
                <w:rFonts w:ascii="Arial" w:hAnsi="Arial" w:cs="Arial"/>
                <w:sz w:val="22"/>
              </w:rPr>
              <w:t xml:space="preserve"> ОАО «НЭСК», </w:t>
            </w:r>
            <w:r>
              <w:rPr>
                <w:rFonts w:ascii="Arial" w:hAnsi="Arial" w:cs="Arial"/>
                <w:sz w:val="22"/>
              </w:rPr>
              <w:t>РЭК</w:t>
            </w:r>
            <w:r w:rsidRPr="001F1586">
              <w:rPr>
                <w:rFonts w:ascii="Arial" w:hAnsi="Arial" w:cs="Arial"/>
                <w:sz w:val="22"/>
              </w:rPr>
              <w:t xml:space="preserve">, НИИЭЭ, КГТУ, Институт энергетики и связи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</w:t>
            </w:r>
          </w:p>
        </w:tc>
      </w:tr>
      <w:tr w:rsidR="00D01D53" w:rsidRPr="001F1586" w:rsidTr="00452E5F">
        <w:trPr>
          <w:trHeight w:val="111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проект нормативного правового акта, регулирующего требования компенсации реактивной мощности в электрических сетях лицензиатов и потребителей;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2021 г.</w:t>
            </w:r>
          </w:p>
          <w:p w:rsidR="00D01D53" w:rsidRPr="001F1586" w:rsidRDefault="00D01D53" w:rsidP="00752F23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1F1586">
        <w:trPr>
          <w:trHeight w:val="728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проект НПА о нормировании и снижении технологического расхода электроэнергии при ее передаче и распределении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2021 г.</w:t>
            </w:r>
          </w:p>
          <w:p w:rsidR="00D01D53" w:rsidRPr="001F1586" w:rsidRDefault="00D01D53" w:rsidP="00752F23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452E5F">
        <w:trPr>
          <w:trHeight w:val="31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1.1.5.1. Реализация мероприятий по снижению технологического расхода электрической энергии, а также ежегодный пересмотр и установление нормативов технологического расхода электрической энергии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2021 г и далее ежегодно</w:t>
            </w:r>
          </w:p>
          <w:p w:rsidR="00D01D53" w:rsidRPr="001F1586" w:rsidRDefault="00D01D53" w:rsidP="00752F23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Доведен уровень потерь электроэнергии до 4,0% в ОАО «НЭСК» и 9,5 % в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РЭКах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к 2025 году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.: ГКПЭН, ОАО «НЭХК», ОАО «КЭРЦ» ОАО «НЭСК», </w:t>
            </w:r>
            <w:r>
              <w:rPr>
                <w:rFonts w:ascii="Arial" w:hAnsi="Arial" w:cs="Arial"/>
                <w:sz w:val="22"/>
              </w:rPr>
              <w:t>РЭК</w:t>
            </w:r>
            <w:r w:rsidRPr="001F158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ГАРТЭКприПКР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НИИЭЭ, КГТУ,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Инст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.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энерг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и связи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</w:t>
            </w:r>
          </w:p>
        </w:tc>
      </w:tr>
      <w:tr w:rsidR="00D01D53" w:rsidRPr="001F1586" w:rsidTr="00452E5F">
        <w:trPr>
          <w:trHeight w:val="728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ky-KG"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1.1.6. Разработка и утверждение проектов НПА, направленных на оптимизацию ресурсов и улучшение деятельности (в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т.ч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 производственной) энергокомпании (ПТЭ, ППБ, ПУЭ, ПТБ и др.)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2021-2025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Разработаны и утверждены указанные НПА, которые направленные на оптимизацию ресурсов и улучшение деятельности (в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т.ч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. производственной)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энергокомп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-й, а также создают условия для снижения техногенного воздействия на здоровья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трудовго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персонала/населения и окружающую среду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.: ГКПЭН, ОАО «НЭХК», ОАО "ЭС", </w:t>
            </w:r>
            <w:r>
              <w:rPr>
                <w:rFonts w:ascii="Arial" w:hAnsi="Arial" w:cs="Arial"/>
                <w:sz w:val="22"/>
              </w:rPr>
              <w:t>ОАО «НЭСК», РЭК</w:t>
            </w:r>
            <w:r w:rsidRPr="001F1586">
              <w:rPr>
                <w:rFonts w:ascii="Arial" w:hAnsi="Arial" w:cs="Arial"/>
                <w:sz w:val="22"/>
              </w:rPr>
              <w:t xml:space="preserve">, ГИЭТБ при ПКР, ГАООСЛХ при ПКР, ГАРТЭК </w:t>
            </w:r>
            <w:r>
              <w:rPr>
                <w:rFonts w:ascii="Arial" w:hAnsi="Arial" w:cs="Arial"/>
                <w:sz w:val="22"/>
              </w:rPr>
              <w:t>при ПКР, ГИЭТБ при ПКР</w:t>
            </w:r>
          </w:p>
        </w:tc>
      </w:tr>
      <w:tr w:rsidR="00D01D53" w:rsidRPr="001F1586" w:rsidTr="00452E5F">
        <w:trPr>
          <w:trHeight w:val="125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ky-KG"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6F1C18" w:rsidRDefault="00D01D53" w:rsidP="006F1C18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1.1.7. </w:t>
            </w:r>
            <w:r>
              <w:rPr>
                <w:rFonts w:ascii="Arial" w:hAnsi="Arial" w:cs="Arial"/>
                <w:sz w:val="22"/>
              </w:rPr>
              <w:t>П</w:t>
            </w:r>
            <w:r w:rsidRPr="001F1586">
              <w:rPr>
                <w:rFonts w:ascii="Arial" w:hAnsi="Arial" w:cs="Arial"/>
                <w:sz w:val="22"/>
              </w:rPr>
              <w:t>ринять меры по улучшению позиции Кыргызской Республики</w:t>
            </w:r>
            <w:r>
              <w:rPr>
                <w:rFonts w:ascii="Arial" w:hAnsi="Arial" w:cs="Arial"/>
                <w:sz w:val="22"/>
              </w:rPr>
              <w:t xml:space="preserve"> в рейтингах</w:t>
            </w:r>
            <w:r w:rsidRPr="001F1586">
              <w:rPr>
                <w:rFonts w:ascii="Arial" w:hAnsi="Arial" w:cs="Arial"/>
                <w:sz w:val="22"/>
              </w:rPr>
              <w:t xml:space="preserve"> Всемирного банка по индикатору "Подключение к системе энергоснабжения" </w:t>
            </w:r>
            <w:r>
              <w:rPr>
                <w:rFonts w:ascii="Arial" w:hAnsi="Arial" w:cs="Arial"/>
                <w:sz w:val="22"/>
              </w:rPr>
              <w:t>(</w:t>
            </w:r>
            <w:proofErr w:type="spellStart"/>
            <w:r w:rsidRPr="006F1C18">
              <w:rPr>
                <w:rFonts w:ascii="Arial" w:hAnsi="Arial" w:cs="Arial"/>
                <w:sz w:val="22"/>
              </w:rPr>
              <w:t>Doing</w:t>
            </w:r>
            <w:proofErr w:type="spellEnd"/>
            <w:r w:rsidRPr="006F1C1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F1C18">
              <w:rPr>
                <w:rFonts w:ascii="Arial" w:hAnsi="Arial" w:cs="Arial"/>
                <w:sz w:val="22"/>
              </w:rPr>
              <w:t>Business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) и </w:t>
            </w:r>
            <w:r>
              <w:rPr>
                <w:rFonts w:ascii="Arial" w:hAnsi="Arial" w:cs="Arial"/>
                <w:sz w:val="22"/>
                <w:lang w:val="ky-KG"/>
              </w:rPr>
              <w:t>“</w:t>
            </w:r>
            <w:r>
              <w:rPr>
                <w:rFonts w:ascii="Arial" w:hAnsi="Arial" w:cs="Arial"/>
                <w:sz w:val="22"/>
              </w:rPr>
              <w:t>устойчив</w:t>
            </w:r>
            <w:r>
              <w:rPr>
                <w:rFonts w:ascii="Arial" w:hAnsi="Arial" w:cs="Arial"/>
                <w:sz w:val="22"/>
                <w:lang w:val="ky-KG"/>
              </w:rPr>
              <w:t>ая</w:t>
            </w:r>
            <w:r>
              <w:rPr>
                <w:rFonts w:ascii="Arial" w:hAnsi="Arial" w:cs="Arial"/>
                <w:sz w:val="22"/>
              </w:rPr>
              <w:t xml:space="preserve"> энергетик</w:t>
            </w:r>
            <w:r>
              <w:rPr>
                <w:rFonts w:ascii="Arial" w:hAnsi="Arial" w:cs="Arial"/>
                <w:sz w:val="22"/>
                <w:lang w:val="ky-KG"/>
              </w:rPr>
              <w:t>а”</w:t>
            </w:r>
            <w:r>
              <w:rPr>
                <w:rFonts w:ascii="Arial" w:hAnsi="Arial" w:cs="Arial"/>
                <w:sz w:val="22"/>
              </w:rPr>
              <w:t xml:space="preserve"> (</w:t>
            </w:r>
            <w:r>
              <w:rPr>
                <w:rFonts w:ascii="Arial" w:hAnsi="Arial" w:cs="Arial"/>
                <w:sz w:val="22"/>
                <w:lang w:val="en-US"/>
              </w:rPr>
              <w:t>RISE</w:t>
            </w:r>
            <w:r w:rsidRPr="006F1C18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2020-2025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6F1C18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Улучшен</w:t>
            </w:r>
            <w:r>
              <w:rPr>
                <w:rFonts w:ascii="Arial" w:hAnsi="Arial" w:cs="Arial"/>
                <w:sz w:val="22"/>
                <w:lang w:val="ky-KG"/>
              </w:rPr>
              <w:t>ы</w:t>
            </w:r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позици</w:t>
            </w:r>
            <w:proofErr w:type="spellEnd"/>
            <w:r>
              <w:rPr>
                <w:rFonts w:ascii="Arial" w:hAnsi="Arial" w:cs="Arial"/>
                <w:sz w:val="22"/>
                <w:lang w:val="ky-KG"/>
              </w:rPr>
              <w:t>й</w:t>
            </w:r>
            <w:r>
              <w:rPr>
                <w:rFonts w:ascii="Arial" w:hAnsi="Arial" w:cs="Arial"/>
                <w:sz w:val="22"/>
              </w:rPr>
              <w:t xml:space="preserve"> Кыргызстана</w:t>
            </w:r>
            <w:r w:rsidRPr="001F1586">
              <w:rPr>
                <w:rFonts w:ascii="Arial" w:hAnsi="Arial" w:cs="Arial"/>
                <w:sz w:val="22"/>
              </w:rPr>
              <w:t xml:space="preserve"> по индикатору "Подключение к системе энергоснабжения" </w:t>
            </w:r>
            <w:r>
              <w:rPr>
                <w:rFonts w:ascii="Arial" w:hAnsi="Arial" w:cs="Arial"/>
                <w:sz w:val="22"/>
              </w:rPr>
              <w:t>(</w:t>
            </w:r>
            <w:proofErr w:type="spellStart"/>
            <w:r w:rsidRPr="006F1C18">
              <w:rPr>
                <w:rFonts w:ascii="Arial" w:hAnsi="Arial" w:cs="Arial"/>
                <w:sz w:val="22"/>
              </w:rPr>
              <w:t>Doing</w:t>
            </w:r>
            <w:proofErr w:type="spellEnd"/>
            <w:r w:rsidRPr="006F1C1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F1C18">
              <w:rPr>
                <w:rFonts w:ascii="Arial" w:hAnsi="Arial" w:cs="Arial"/>
                <w:sz w:val="22"/>
              </w:rPr>
              <w:t>Business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) и </w:t>
            </w:r>
            <w:r>
              <w:rPr>
                <w:rFonts w:ascii="Arial" w:hAnsi="Arial" w:cs="Arial"/>
                <w:sz w:val="22"/>
                <w:lang w:val="ky-KG"/>
              </w:rPr>
              <w:t>“</w:t>
            </w:r>
            <w:r>
              <w:rPr>
                <w:rFonts w:ascii="Arial" w:hAnsi="Arial" w:cs="Arial"/>
                <w:sz w:val="22"/>
              </w:rPr>
              <w:t>устойчив</w:t>
            </w:r>
            <w:r>
              <w:rPr>
                <w:rFonts w:ascii="Arial" w:hAnsi="Arial" w:cs="Arial"/>
                <w:sz w:val="22"/>
                <w:lang w:val="ky-KG"/>
              </w:rPr>
              <w:t>ая</w:t>
            </w:r>
            <w:r>
              <w:rPr>
                <w:rFonts w:ascii="Arial" w:hAnsi="Arial" w:cs="Arial"/>
                <w:sz w:val="22"/>
              </w:rPr>
              <w:t xml:space="preserve"> энергетик</w:t>
            </w:r>
            <w:r>
              <w:rPr>
                <w:rFonts w:ascii="Arial" w:hAnsi="Arial" w:cs="Arial"/>
                <w:sz w:val="22"/>
                <w:lang w:val="ky-KG"/>
              </w:rPr>
              <w:t>а”</w:t>
            </w:r>
            <w:r>
              <w:rPr>
                <w:rFonts w:ascii="Arial" w:hAnsi="Arial" w:cs="Arial"/>
                <w:sz w:val="22"/>
              </w:rPr>
              <w:t xml:space="preserve"> (</w:t>
            </w:r>
            <w:r>
              <w:rPr>
                <w:rFonts w:ascii="Arial" w:hAnsi="Arial" w:cs="Arial"/>
                <w:sz w:val="22"/>
                <w:lang w:val="en-US"/>
              </w:rPr>
              <w:t>RISE</w:t>
            </w:r>
            <w:r w:rsidRPr="006F1C18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ГКПЭН, ГАРТЭК, МЭ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КР</w:t>
            </w:r>
            <w:proofErr w:type="gramEnd"/>
            <w:r w:rsidRPr="001F1586">
              <w:rPr>
                <w:rFonts w:ascii="Arial" w:hAnsi="Arial" w:cs="Arial"/>
                <w:sz w:val="22"/>
              </w:rPr>
              <w:t>, ГААСЖКХ при ПКР, ГИЭТБ при ПКР, ОАО “НЭХК”</w:t>
            </w:r>
          </w:p>
        </w:tc>
      </w:tr>
      <w:tr w:rsidR="00D01D53" w:rsidRPr="001F1586" w:rsidTr="00452E5F">
        <w:trPr>
          <w:trHeight w:val="494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1.2.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Обеспечить развитие и повысить </w:t>
            </w:r>
            <w:r w:rsidRPr="001F1586">
              <w:rPr>
                <w:rFonts w:ascii="Arial" w:hAnsi="Arial" w:cs="Arial"/>
                <w:sz w:val="22"/>
              </w:rPr>
              <w:lastRenderedPageBreak/>
              <w:t xml:space="preserve">эффективность и надежность теплоснабжения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lastRenderedPageBreak/>
              <w:t>1.2.1.Принять меры по реализации проектов строительства котельных и тепловых сетей: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2020-2025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Увеличены установленные мощности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теплосистемы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и повышена надежность </w:t>
            </w:r>
            <w:r w:rsidRPr="001F1586">
              <w:rPr>
                <w:rFonts w:ascii="Arial" w:hAnsi="Arial" w:cs="Arial"/>
                <w:sz w:val="22"/>
              </w:rPr>
              <w:lastRenderedPageBreak/>
              <w:t>теплоснабжения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lastRenderedPageBreak/>
              <w:t>ГП "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Кыргызтепло</w:t>
            </w:r>
            <w:proofErr w:type="spellEnd"/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proofErr w:type="spellStart"/>
            <w:r w:rsidRPr="001F1586">
              <w:rPr>
                <w:rFonts w:ascii="Arial" w:hAnsi="Arial" w:cs="Arial"/>
                <w:sz w:val="22"/>
              </w:rPr>
              <w:t>Энерго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"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452E5F">
        <w:trPr>
          <w:trHeight w:val="494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E71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строительство нового котельного хозяйства для жителей 2-го и 3-го микрорайонов г. Кант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E71E48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2020-2021 гг.</w:t>
            </w:r>
          </w:p>
          <w:p w:rsidR="00D01D53" w:rsidRPr="001F1586" w:rsidRDefault="00D01D53" w:rsidP="00E71E48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(по мере финансирования)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Построено котельное хозяйство, а также получен экономический эффект, в результате сокращения потерь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теплоэнергии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и сокращению бюджетных ассигнований на отопление</w:t>
            </w:r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452E5F">
        <w:trPr>
          <w:trHeight w:val="494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E71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строительство новой теплотрассы для  подключения жилого массива «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Кантчи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» и «ЖЭК-3» нижней части города Кара-Балта к отоплению и горячему водоснабжению от ТЭЦ «ПО ЭТВ» 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E71E48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2020-2025 гг. (по мере финансирования)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proofErr w:type="gramStart"/>
            <w:r w:rsidRPr="00760985">
              <w:rPr>
                <w:rFonts w:ascii="Arial" w:hAnsi="Arial" w:cs="Arial"/>
                <w:sz w:val="22"/>
              </w:rPr>
              <w:t>Проложена</w:t>
            </w:r>
            <w:proofErr w:type="gramEnd"/>
            <w:r w:rsidRPr="00760985">
              <w:rPr>
                <w:rFonts w:ascii="Arial" w:hAnsi="Arial" w:cs="Arial"/>
                <w:sz w:val="22"/>
              </w:rPr>
              <w:t xml:space="preserve"> теплотрассы протяженностью 3,5 км, а также получен экономический эффект за счет снижения потерь </w:t>
            </w:r>
            <w:proofErr w:type="spellStart"/>
            <w:r w:rsidRPr="00760985">
              <w:rPr>
                <w:rFonts w:ascii="Arial" w:hAnsi="Arial" w:cs="Arial"/>
                <w:sz w:val="22"/>
              </w:rPr>
              <w:t>теплоэнергии</w:t>
            </w:r>
            <w:proofErr w:type="spellEnd"/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452E5F">
        <w:trPr>
          <w:trHeight w:val="494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E71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установка 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блочно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-модульных  локальных котельных,  строительство тепловых сетей для оптимального приближения к потребителю в ПГТ Орловка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E71E48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2020-2023 гг. (по мере финансирования)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Построены локальные котельные, которые приведут к снижению потерь в тепловых сетях и улучшению качества подаваемого тепла</w:t>
            </w:r>
            <w:bookmarkStart w:id="0" w:name="_GoBack"/>
            <w:bookmarkEnd w:id="0"/>
          </w:p>
        </w:tc>
        <w:tc>
          <w:tcPr>
            <w:tcW w:w="2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D799C" w:rsidRPr="001F1586" w:rsidTr="00452E5F">
        <w:trPr>
          <w:trHeight w:val="494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799C" w:rsidRPr="001F1586" w:rsidRDefault="00DD799C" w:rsidP="00E71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799C" w:rsidRPr="001F1586" w:rsidRDefault="00DD799C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799C" w:rsidRPr="001F1586" w:rsidRDefault="00DD799C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1.2.2. Обеспечить реализации проекта «Улучшение теплоснабжения»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799C" w:rsidRPr="001F1586" w:rsidRDefault="00DD799C" w:rsidP="00E71E48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2020-2023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799C" w:rsidRPr="001F1586" w:rsidRDefault="00DD799C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 результате реализации проекта, повышена надежность и качество теплоснабжения</w:t>
            </w:r>
          </w:p>
        </w:tc>
        <w:tc>
          <w:tcPr>
            <w:tcW w:w="28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799C" w:rsidRPr="001F1586" w:rsidRDefault="00DD799C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ОАО «БТС», ОАО «НЭХК», ГКПЭН, МФ </w:t>
            </w:r>
            <w:proofErr w:type="gramStart"/>
            <w:r>
              <w:rPr>
                <w:rFonts w:ascii="Arial" w:hAnsi="Arial" w:cs="Arial"/>
                <w:sz w:val="22"/>
              </w:rPr>
              <w:t>КР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ОсОО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«</w:t>
            </w:r>
            <w:proofErr w:type="spellStart"/>
            <w:r>
              <w:rPr>
                <w:rFonts w:ascii="Arial" w:hAnsi="Arial" w:cs="Arial"/>
                <w:sz w:val="22"/>
              </w:rPr>
              <w:t>Арис</w:t>
            </w:r>
            <w:proofErr w:type="spellEnd"/>
            <w:r>
              <w:rPr>
                <w:rFonts w:ascii="Arial" w:hAnsi="Arial" w:cs="Arial"/>
                <w:sz w:val="22"/>
              </w:rPr>
              <w:t>»</w:t>
            </w:r>
          </w:p>
        </w:tc>
      </w:tr>
      <w:tr w:rsidR="00D01D53" w:rsidRPr="001F1586" w:rsidTr="00452E5F">
        <w:trPr>
          <w:trHeight w:val="1987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D799C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1.2.3</w:t>
            </w:r>
            <w:r w:rsidR="00D01D53" w:rsidRPr="001F1586">
              <w:rPr>
                <w:rFonts w:ascii="Arial" w:hAnsi="Arial" w:cs="Arial"/>
                <w:sz w:val="22"/>
              </w:rPr>
              <w:t xml:space="preserve">. Разработка и реализация проекта по вводу в эксплуатацию ТЭЦ-2 г. Бишкек в режиме </w:t>
            </w:r>
            <w:proofErr w:type="spellStart"/>
            <w:r w:rsidR="00D01D53" w:rsidRPr="001F1586">
              <w:rPr>
                <w:rFonts w:ascii="Arial" w:hAnsi="Arial" w:cs="Arial"/>
                <w:sz w:val="22"/>
              </w:rPr>
              <w:t>когенерации</w:t>
            </w:r>
            <w:proofErr w:type="spellEnd"/>
            <w:r w:rsidR="00D01D53" w:rsidRPr="001F1586">
              <w:rPr>
                <w:rFonts w:ascii="Arial" w:hAnsi="Arial" w:cs="Arial"/>
                <w:sz w:val="22"/>
              </w:rPr>
              <w:t xml:space="preserve"> с выработкой тепловой и электрической энергии на природном газе со строительством ЛЭП для выдачи мощности, путем решения вопроса возврата в собственность ОАО «ЭС» земельных участков общей площадью 8,1 га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2020-2023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Покрыты потребности потребителей юго-западного и юго-восточного районов в тепловой энергии, а также в электрической энергии г. Бишкек 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мэрия г. Бишкек, ОАО «НЭХК»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,О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АО«ЭС», ОАО «НЭСК», ОАО «БТС»,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ОсОО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«Газпром КР», ГРС при ПКР,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ГААСиЖКХ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при ПКР</w:t>
            </w:r>
          </w:p>
        </w:tc>
      </w:tr>
      <w:tr w:rsidR="00D01D53" w:rsidRPr="001F1586" w:rsidTr="00452E5F">
        <w:trPr>
          <w:trHeight w:val="405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D799C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1.2.4</w:t>
            </w:r>
            <w:r w:rsidR="00D01D53" w:rsidRPr="001F1586">
              <w:rPr>
                <w:rFonts w:ascii="Arial" w:hAnsi="Arial" w:cs="Arial"/>
                <w:sz w:val="22"/>
              </w:rPr>
              <w:t>. Реконструкция котельной «НУР» с включением в общую схему теплоснабжения г. Бишкек, в случае невозможности ввода в эксплуатацию ТЭЦ-2 г. Бишкек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2023-2025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 Увеличены установленные тепловые мощности, повышены надежности теплоснабжения, а также диверсифицированы тепловые нагрузки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.Б</w:t>
            </w:r>
            <w:proofErr w:type="gramEnd"/>
            <w:r w:rsidRPr="001F1586">
              <w:rPr>
                <w:rFonts w:ascii="Arial" w:hAnsi="Arial" w:cs="Arial"/>
                <w:sz w:val="22"/>
              </w:rPr>
              <w:t>ишкек</w:t>
            </w:r>
            <w:proofErr w:type="spellEnd"/>
          </w:p>
        </w:tc>
        <w:tc>
          <w:tcPr>
            <w:tcW w:w="2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4958B3">
        <w:trPr>
          <w:trHeight w:val="1785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D799C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1.2.5</w:t>
            </w:r>
            <w:r w:rsidR="00D01D53" w:rsidRPr="001F1586">
              <w:rPr>
                <w:rFonts w:ascii="Arial" w:hAnsi="Arial" w:cs="Arial"/>
                <w:sz w:val="22"/>
              </w:rPr>
              <w:t>. По мере реализации проекта по вводу в эксплуатацию ТЭЦ-2 г. Бишкек провести восстановительные работы существующей магистральной тепловой сети, а также работы по строительству новых тепловых сетей и насосных станций в зоне действия ТЭЦ-2 г. Бишкек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2020 -2023гг.</w:t>
            </w:r>
          </w:p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Обеспечено качество теплоснабжения и повышены зоны охвата систем теплоснабжения</w:t>
            </w:r>
          </w:p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ОАО «НЭХК»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 xml:space="preserve"> ,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ОАО«ЭС», мэрия г. Бишкек,  ОАО «БТС»,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ОсОО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«Газпром КР», ГРС при ПКР,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ГААСиЖКХ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при ПКР</w:t>
            </w:r>
          </w:p>
        </w:tc>
      </w:tr>
      <w:tr w:rsidR="00D01D53" w:rsidRPr="001F1586" w:rsidTr="00452E5F">
        <w:trPr>
          <w:trHeight w:val="494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1.3.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Обеспечить развитие угольной отрасли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1.3.1. Обеспечение проведения геологоразведочных работ по подтверждению запасов на действующих и их уточнению на перспективных площадях месторождений угля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4958B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Проведена переоценка зап</w:t>
            </w:r>
            <w:r>
              <w:rPr>
                <w:rFonts w:ascii="Arial" w:hAnsi="Arial" w:cs="Arial"/>
                <w:sz w:val="22"/>
              </w:rPr>
              <w:t>асов на угольных месторождениях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ГКПЭН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452E5F">
        <w:trPr>
          <w:trHeight w:val="31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1.3.2. Ежегодное увеличение добычи угля за счет: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модернизации оборудования и технического перевооружения действующих угледобывающих предприятий;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освоения новых месторождений;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сокращения импорта с полным прекращением в 2030 году;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увеличения экспортных поставок традиционным потребителям угля соседних государств 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Ежегодно</w:t>
            </w:r>
          </w:p>
        </w:tc>
        <w:tc>
          <w:tcPr>
            <w:tcW w:w="39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Повышена обеспеченность потребности отраслей экономики и населения республики местным углем, в том  числе ТЭЦ г. Бишкек, а также промышленного и коммунально-бытового сектора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4958B3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ГП «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Кыргызкомур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», предприятия угольной отрасли,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1F1586">
              <w:rPr>
                <w:rFonts w:ascii="Arial" w:hAnsi="Arial" w:cs="Arial"/>
                <w:sz w:val="22"/>
              </w:rPr>
              <w:t>ГКПЭН</w:t>
            </w:r>
          </w:p>
        </w:tc>
      </w:tr>
      <w:tr w:rsidR="00D01D53" w:rsidRPr="001F1586" w:rsidTr="00452E5F">
        <w:trPr>
          <w:trHeight w:val="169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1.3.3. Принять меры по привлечению инвестиций на сооружение: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брикетной фабрики на 50-100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тыс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.т</w:t>
            </w:r>
            <w:proofErr w:type="spellEnd"/>
            <w:proofErr w:type="gramEnd"/>
            <w:r w:rsidRPr="001F1586">
              <w:rPr>
                <w:rFonts w:ascii="Arial" w:hAnsi="Arial" w:cs="Arial"/>
                <w:sz w:val="22"/>
              </w:rPr>
              <w:t xml:space="preserve"> на базе использования угольной мелочи разреза Кара-Кече;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предприятия по производству удобрений (аммиачной селитры) на базе использования углей шахты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Тегене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;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новых ТЭС на угольных месторождениях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Сулюкта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Кызыл-Кия;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Тегенек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Узген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Кумбель и др. 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2020-2025 г.</w:t>
            </w:r>
          </w:p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4958B3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Обеспечено развитие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угле</w:t>
            </w:r>
            <w:r>
              <w:rPr>
                <w:rFonts w:ascii="Arial" w:hAnsi="Arial" w:cs="Arial"/>
                <w:sz w:val="22"/>
              </w:rPr>
              <w:t>-</w:t>
            </w:r>
            <w:r w:rsidRPr="001F1586">
              <w:rPr>
                <w:rFonts w:ascii="Arial" w:hAnsi="Arial" w:cs="Arial"/>
                <w:sz w:val="22"/>
              </w:rPr>
              <w:t>перерабатывающей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отрасли увеличена добыча угля, а также приняты меры по привлечению инвестиций в строительство малых ТЭ</w:t>
            </w:r>
            <w:r>
              <w:rPr>
                <w:rFonts w:ascii="Arial" w:hAnsi="Arial" w:cs="Arial"/>
                <w:sz w:val="22"/>
              </w:rPr>
              <w:t>С с суммарной мощностью 300 МВт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ГКПЭН, АПЗИ, ОАО «НЭХК»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.), ГП «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Кыргыз-комур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», ОМСУ и ПП ПКР в областях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0A717C">
        <w:trPr>
          <w:trHeight w:val="103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1.3.4. Разработка проекта Закона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КР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«Об угле» в новой редакции, а также подзаконные акты, регулирующие вопросы качества и использования угля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F1586">
              <w:rPr>
                <w:rFonts w:eastAsia="Calibri"/>
                <w:sz w:val="22"/>
                <w:szCs w:val="22"/>
                <w:lang w:eastAsia="en-US"/>
              </w:rPr>
              <w:t>2020 г.</w:t>
            </w:r>
          </w:p>
        </w:tc>
        <w:tc>
          <w:tcPr>
            <w:tcW w:w="39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Создана нормативно-правовая база, создающая условия для развития угольной отрасли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ГКПЭН, ГП «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Кыргызкомур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»</w:t>
            </w:r>
          </w:p>
        </w:tc>
      </w:tr>
      <w:tr w:rsidR="00D01D53" w:rsidRPr="001F1586" w:rsidTr="00452E5F">
        <w:trPr>
          <w:trHeight w:val="494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1.4.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Обеспечить развитие нефтегазовой отрасли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1.4.1. Увеличение добычи нефти и газа за счет: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- </w:t>
            </w:r>
            <w:r>
              <w:rPr>
                <w:rFonts w:ascii="Arial" w:hAnsi="Arial" w:cs="Arial"/>
                <w:sz w:val="22"/>
              </w:rPr>
              <w:t>применения</w:t>
            </w:r>
            <w:r w:rsidRPr="001F1586">
              <w:rPr>
                <w:rFonts w:ascii="Arial" w:hAnsi="Arial" w:cs="Arial"/>
                <w:sz w:val="22"/>
              </w:rPr>
              <w:t xml:space="preserve"> технологий горизонтального бурения скважин и интенсификации скважин;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разработки III-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пласта нефтегазового месторождения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Майлу-Суу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IV –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Восточный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Избаскент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с бурением новых скважин;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ежегодного введения в эксплуатацию 20-25 новых скважин;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технического перевооружения и модернизации оборудования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ежегодно</w:t>
            </w:r>
          </w:p>
        </w:tc>
        <w:tc>
          <w:tcPr>
            <w:tcW w:w="39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Повышена обеспеченность нефтью и газом внутренних потребителей республики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F7B42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ОАО «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Кыргызнефтегаз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», 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.), ГКПЭН</w:t>
            </w:r>
          </w:p>
        </w:tc>
      </w:tr>
      <w:tr w:rsidR="00D01D53" w:rsidRPr="001F1586" w:rsidTr="004958B3">
        <w:trPr>
          <w:trHeight w:val="161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1.4.2. Принять меры по привлечению инвестиций в нефтегазовую отрасль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ежегодно</w:t>
            </w:r>
          </w:p>
        </w:tc>
        <w:tc>
          <w:tcPr>
            <w:tcW w:w="39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4958B3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Увеличены добычи нефти и газа, </w:t>
            </w:r>
            <w:r>
              <w:rPr>
                <w:rFonts w:ascii="Arial" w:hAnsi="Arial" w:cs="Arial"/>
                <w:sz w:val="22"/>
              </w:rPr>
              <w:t xml:space="preserve">приняты меры по </w:t>
            </w:r>
            <w:r w:rsidRPr="001F1586">
              <w:rPr>
                <w:rFonts w:ascii="Arial" w:hAnsi="Arial" w:cs="Arial"/>
                <w:sz w:val="22"/>
              </w:rPr>
              <w:t>развити</w:t>
            </w:r>
            <w:r>
              <w:rPr>
                <w:rFonts w:ascii="Arial" w:hAnsi="Arial" w:cs="Arial"/>
                <w:sz w:val="22"/>
              </w:rPr>
              <w:t>ю</w:t>
            </w:r>
            <w:r w:rsidRPr="001F1586">
              <w:rPr>
                <w:rFonts w:ascii="Arial" w:hAnsi="Arial" w:cs="Arial"/>
                <w:sz w:val="22"/>
              </w:rPr>
              <w:t xml:space="preserve"> инфраструктуры нефтегазовой отрасли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АПЗИ, ГКПЭН, ОАО «КНГ»,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ОсОО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«Газпром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КР</w:t>
            </w:r>
            <w:proofErr w:type="gramEnd"/>
            <w:r w:rsidRPr="001F1586">
              <w:rPr>
                <w:rFonts w:ascii="Arial" w:hAnsi="Arial" w:cs="Arial"/>
                <w:sz w:val="22"/>
              </w:rPr>
              <w:t>»</w:t>
            </w:r>
          </w:p>
        </w:tc>
      </w:tr>
      <w:tr w:rsidR="00D01D53" w:rsidRPr="001F1586" w:rsidTr="00452E5F">
        <w:trPr>
          <w:trHeight w:val="102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1.4.3. Принять меры по реконструкции НПЗ на производство нефтепродуктов экологических стандартов К-4 и К-5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2020-2023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НПЗ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переведены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на производство нефтепродуктов экологических стандартов К-4 и К-5, а также улучшена экологическая ситуация 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НПЗ, АПЗИ, ОАО «КНГ»,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ОсОО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«Газпром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КР</w:t>
            </w:r>
            <w:proofErr w:type="gramEnd"/>
            <w:r w:rsidRPr="001F1586">
              <w:rPr>
                <w:rFonts w:ascii="Arial" w:hAnsi="Arial" w:cs="Arial"/>
                <w:sz w:val="22"/>
              </w:rPr>
              <w:t>», ГКПЭН,ОМСУ и ПП ПКР в областях</w:t>
            </w:r>
          </w:p>
        </w:tc>
      </w:tr>
      <w:tr w:rsidR="00D01D53" w:rsidRPr="001F1586" w:rsidTr="00452E5F">
        <w:trPr>
          <w:trHeight w:val="494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1.4.4. Разработка и утверждение проекта Закон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КР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«О нефти и газа» в новой редакции, а также подзаконные акты, направленные на улучшение произведенной продукции и деятельности предприятий нефтегазовой отрасли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rFonts w:eastAsia="Calibri"/>
                <w:sz w:val="22"/>
                <w:szCs w:val="22"/>
                <w:lang w:eastAsia="en-US"/>
              </w:rPr>
              <w:t>2020 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Создана нормативно-правовая база, создающая условия для развития нефтегазовой отрасли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ГКПЭН, ОАО «КНГ»,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ОсОО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«Газпром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КР</w:t>
            </w:r>
            <w:proofErr w:type="gramEnd"/>
            <w:r w:rsidRPr="001F1586">
              <w:rPr>
                <w:rFonts w:ascii="Arial" w:hAnsi="Arial" w:cs="Arial"/>
                <w:sz w:val="22"/>
              </w:rPr>
              <w:t>»</w:t>
            </w:r>
          </w:p>
        </w:tc>
      </w:tr>
      <w:tr w:rsidR="00D01D53" w:rsidRPr="001F1586" w:rsidTr="00452E5F">
        <w:trPr>
          <w:trHeight w:val="494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1.5.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Обеспечить устойчивое развитие газоснабжения, а также повысить эффективность и </w:t>
            </w:r>
            <w:r w:rsidRPr="001F1586">
              <w:rPr>
                <w:rFonts w:ascii="Arial" w:hAnsi="Arial" w:cs="Arial"/>
                <w:sz w:val="22"/>
              </w:rPr>
              <w:lastRenderedPageBreak/>
              <w:t xml:space="preserve">надежность системы газоснабжения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КР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в разрезе регионов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4A4690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lastRenderedPageBreak/>
              <w:t>1.5.1. Строительство и реконструкция магистральных газопроводов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  <w:r w:rsidRPr="001F1586">
              <w:rPr>
                <w:sz w:val="22"/>
                <w:szCs w:val="22"/>
                <w:lang w:val="ky-KG"/>
              </w:rPr>
              <w:t>2020-2025 гг.</w:t>
            </w:r>
          </w:p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Повышена надежность газоснабжения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респбулики</w:t>
            </w:r>
            <w:proofErr w:type="spellEnd"/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4958B3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proofErr w:type="spellStart"/>
            <w:r w:rsidRPr="001F1586">
              <w:rPr>
                <w:rFonts w:ascii="Arial" w:hAnsi="Arial" w:cs="Arial"/>
                <w:sz w:val="22"/>
              </w:rPr>
              <w:t>ОсОО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«Газпром Кыргызстан», ГКПЭН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.), ОМСУ и ППКР в </w:t>
            </w:r>
            <w:r>
              <w:rPr>
                <w:rFonts w:ascii="Arial" w:hAnsi="Arial" w:cs="Arial"/>
                <w:sz w:val="22"/>
              </w:rPr>
              <w:t>областях</w:t>
            </w:r>
          </w:p>
        </w:tc>
      </w:tr>
      <w:tr w:rsidR="00D01D53" w:rsidRPr="001F1586" w:rsidTr="00452E5F">
        <w:trPr>
          <w:trHeight w:val="49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4958B3">
            <w:pPr>
              <w:spacing w:after="0" w:line="240" w:lineRule="auto"/>
              <w:ind w:left="-107"/>
              <w:rPr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1.5.2. Реконструкция АГНКС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  <w:r w:rsidRPr="001F1586">
              <w:rPr>
                <w:sz w:val="22"/>
                <w:szCs w:val="22"/>
                <w:lang w:val="ky-KG"/>
              </w:rPr>
              <w:t>2020-2025 гг.</w:t>
            </w:r>
          </w:p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Повышена обеспеченность газоснабжения транспорта</w:t>
            </w:r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452E5F">
        <w:trPr>
          <w:trHeight w:val="49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E58A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1.5.3. Реконструкция ГРС и газопроводов-отводов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E58A6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  <w:lang w:val="ky-KG"/>
              </w:rPr>
              <w:t>2020-2025 гг.</w:t>
            </w:r>
          </w:p>
        </w:tc>
        <w:tc>
          <w:tcPr>
            <w:tcW w:w="39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Обеспечено большое количество потребителей в газифицированных </w:t>
            </w:r>
            <w:r w:rsidRPr="001F1586">
              <w:rPr>
                <w:rFonts w:ascii="Arial" w:hAnsi="Arial" w:cs="Arial"/>
                <w:sz w:val="22"/>
              </w:rPr>
              <w:lastRenderedPageBreak/>
              <w:t xml:space="preserve">населенных пунктах в областях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КР</w:t>
            </w:r>
            <w:proofErr w:type="gramEnd"/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452E5F">
        <w:trPr>
          <w:trHeight w:val="94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8A50FA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1.5.4. Строительство газораспределительных сетей для газификации новых населенных пунктов в областях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КР</w:t>
            </w:r>
            <w:proofErr w:type="gramEnd"/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  <w:r w:rsidRPr="001F1586">
              <w:rPr>
                <w:sz w:val="22"/>
                <w:szCs w:val="22"/>
                <w:lang w:val="ky-KG"/>
              </w:rPr>
              <w:t>2020-2025 гг.</w:t>
            </w:r>
          </w:p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</w:p>
        </w:tc>
        <w:tc>
          <w:tcPr>
            <w:tcW w:w="39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452E5F">
        <w:trPr>
          <w:trHeight w:val="494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1.5.5.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 xml:space="preserve">Обеспечение проведения геологоразведочных работ по подтверждению запасов на действующих и их уточнению на перспективных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площадах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месторождений нефти и газа</w:t>
            </w:r>
            <w:proofErr w:type="gramEnd"/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  <w:r w:rsidRPr="001F1586">
              <w:rPr>
                <w:sz w:val="22"/>
                <w:szCs w:val="22"/>
              </w:rPr>
              <w:t>постоянно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Увеличены разработки новых месторождений нефти и газа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ГКПЭН, ОАО «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Кыргызнефтегаз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ОсОО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«Газпром Кыргызстан»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452E5F">
        <w:trPr>
          <w:trHeight w:val="974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1.6.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Развитие возобновляемых источников энергии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1.6.1. Разработка и принятие стратегического документа, направленного на развитие возобновляемых источников энергии, включая малую гидроэнергетику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  <w:r w:rsidRPr="001F1586">
              <w:rPr>
                <w:sz w:val="22"/>
                <w:szCs w:val="22"/>
                <w:lang w:val="ky-KG"/>
              </w:rPr>
              <w:t>2021 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4958B3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Принят стратегический документ</w:t>
            </w:r>
            <w:r>
              <w:rPr>
                <w:rFonts w:ascii="Arial" w:hAnsi="Arial" w:cs="Arial"/>
                <w:sz w:val="22"/>
              </w:rPr>
              <w:t xml:space="preserve"> по</w:t>
            </w:r>
            <w:r w:rsidRPr="001F1586">
              <w:rPr>
                <w:rFonts w:ascii="Arial" w:hAnsi="Arial" w:cs="Arial"/>
                <w:sz w:val="22"/>
              </w:rPr>
              <w:t xml:space="preserve"> разв</w:t>
            </w:r>
            <w:r>
              <w:rPr>
                <w:rFonts w:ascii="Arial" w:hAnsi="Arial" w:cs="Arial"/>
                <w:sz w:val="22"/>
              </w:rPr>
              <w:t>итию</w:t>
            </w:r>
            <w:r w:rsidRPr="001F1586">
              <w:rPr>
                <w:rFonts w:ascii="Arial" w:hAnsi="Arial" w:cs="Arial"/>
                <w:sz w:val="22"/>
              </w:rPr>
              <w:t xml:space="preserve"> ВИЭ на </w:t>
            </w:r>
            <w:r>
              <w:rPr>
                <w:rFonts w:ascii="Arial" w:hAnsi="Arial" w:cs="Arial"/>
                <w:sz w:val="22"/>
              </w:rPr>
              <w:t>средне-долгосрочный период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ГКПЭН</w:t>
            </w:r>
          </w:p>
        </w:tc>
      </w:tr>
      <w:tr w:rsidR="00D01D53" w:rsidRPr="001F1586" w:rsidTr="00452E5F">
        <w:trPr>
          <w:trHeight w:val="49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280912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1.6.2. Разработка и утверждение Карты размещения перспективных объектов ВИЭ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2022 г.</w:t>
            </w:r>
          </w:p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452E5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Утверждена Карта размещения перспективных объектов ВИЭ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ГКПЭН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452E5F">
        <w:trPr>
          <w:trHeight w:val="742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280912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1.6.3. Улучшение механизмов заключения долгосрочного договора поставки электрической энергии, вырабатываемой ВИЭ с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электроснабжающими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организациями в необходимом объеме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  <w:r w:rsidRPr="001F1586">
              <w:rPr>
                <w:sz w:val="22"/>
                <w:szCs w:val="22"/>
              </w:rPr>
              <w:t>2020 - 2021 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В целях улучшения механизма, внесены изменения и дополнения в соответствующие НПА, а также в случае необходимости приняты НПА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ГАРТЭК при ПКР, ГКПЭН,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ОАО «НЭХК», РЭК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</w:t>
            </w:r>
          </w:p>
        </w:tc>
      </w:tr>
      <w:tr w:rsidR="00D01D53" w:rsidRPr="001F1586" w:rsidTr="004958B3">
        <w:trPr>
          <w:trHeight w:val="49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280912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1.6.4. Учитывать компенсацию дополнительных затрат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электросанбжающих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организаций на приобретение электроэнергии, вырабатываемой с использованием ВИЭ при установлении тарифа на электроэнергию для конечных потребителей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2021 г.</w:t>
            </w:r>
          </w:p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Утверждена новая среднесрочная тарифная политика</w:t>
            </w:r>
          </w:p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ГАРТЭК при ПКР, ГКПЭН, ОАО "НЭХК", РЭК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</w:t>
            </w:r>
          </w:p>
        </w:tc>
      </w:tr>
      <w:tr w:rsidR="00D01D53" w:rsidRPr="001F1586" w:rsidTr="004958B3">
        <w:trPr>
          <w:trHeight w:val="762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1.6.5. Разработка механизма упрощенного землеотвода под строительство малых ГЭС 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  <w:r w:rsidRPr="001F1586">
              <w:rPr>
                <w:sz w:val="22"/>
                <w:szCs w:val="22"/>
                <w:lang w:val="ky-KG"/>
              </w:rPr>
              <w:t>2021 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Приняты соответствующие решения ПКР об утверждении механизма землеотвода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43007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ГКПЭН, ГАЗР при ПКР,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ГААиЖКХ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при ПКР,</w:t>
            </w:r>
            <w:r>
              <w:rPr>
                <w:rFonts w:ascii="Arial" w:hAnsi="Arial" w:cs="Arial"/>
                <w:sz w:val="22"/>
              </w:rPr>
              <w:t xml:space="preserve"> МЭ </w:t>
            </w:r>
            <w:proofErr w:type="gramStart"/>
            <w:r>
              <w:rPr>
                <w:rFonts w:ascii="Arial" w:hAnsi="Arial" w:cs="Arial"/>
                <w:sz w:val="22"/>
              </w:rPr>
              <w:t>КР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ОМСУи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ПП ППКР в областях</w:t>
            </w:r>
            <w:r>
              <w:rPr>
                <w:rFonts w:ascii="Arial" w:hAnsi="Arial" w:cs="Arial"/>
                <w:sz w:val="22"/>
              </w:rPr>
              <w:t>,</w:t>
            </w:r>
            <w:r w:rsidRPr="001F1586">
              <w:rPr>
                <w:rFonts w:ascii="Arial" w:hAnsi="Arial" w:cs="Arial"/>
                <w:sz w:val="22"/>
              </w:rPr>
              <w:t xml:space="preserve"> ОАО «НЭХК»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</w:t>
            </w:r>
          </w:p>
        </w:tc>
      </w:tr>
      <w:tr w:rsidR="00D01D53" w:rsidRPr="001F1586" w:rsidTr="004958B3">
        <w:trPr>
          <w:trHeight w:val="1781"/>
        </w:trPr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C61BA4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1.6.6.Принять меры по строительству МГЭС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на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Кировском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Торткульском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Орто-Сайском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и  Кара-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Кульском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водохранилищах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  <w:r w:rsidRPr="001F1586">
              <w:rPr>
                <w:sz w:val="22"/>
                <w:szCs w:val="22"/>
                <w:lang w:val="ky-KG"/>
              </w:rPr>
              <w:t>2020-2025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545FBF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Сооружены и введены в эксплуатацию</w:t>
            </w:r>
            <w:r>
              <w:rPr>
                <w:rFonts w:ascii="Arial" w:hAnsi="Arial" w:cs="Arial"/>
                <w:sz w:val="22"/>
              </w:rPr>
              <w:t xml:space="preserve">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Кировская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МГЭС мощностью 21 МВт;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Торткульская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МГЭС мощностью 3 МВт;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Орто-Сайская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МГЭС мощностью 21 МВт; Кара-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Кульская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МГЭС мощностью 18 МВт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4958B3">
            <w:pPr>
              <w:spacing w:after="0" w:line="240" w:lineRule="auto"/>
              <w:ind w:left="-107"/>
              <w:rPr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 ГКПЭН, АПЗИ,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ОМСУи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ПП ППКР в областях,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МСХППиМ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МТиД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ГАЗР при ПКР, ГАВР при ПКР,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ГАА</w:t>
            </w:r>
            <w:r>
              <w:rPr>
                <w:rFonts w:ascii="Arial" w:hAnsi="Arial" w:cs="Arial"/>
                <w:sz w:val="22"/>
              </w:rPr>
              <w:t>С</w:t>
            </w:r>
            <w:r w:rsidRPr="001F1586">
              <w:rPr>
                <w:rFonts w:ascii="Arial" w:hAnsi="Arial" w:cs="Arial"/>
                <w:sz w:val="22"/>
              </w:rPr>
              <w:t>иЖКХ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при ПКР,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ГАООСиЛХ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при ПКР, ОАО «НЭХК»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</w:t>
            </w:r>
          </w:p>
        </w:tc>
      </w:tr>
      <w:tr w:rsidR="00D01D53" w:rsidRPr="001F1586" w:rsidTr="00452E5F">
        <w:trPr>
          <w:trHeight w:val="461"/>
        </w:trPr>
        <w:tc>
          <w:tcPr>
            <w:tcW w:w="15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257A1B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F1586">
              <w:rPr>
                <w:rFonts w:ascii="Arial" w:hAnsi="Arial" w:cs="Arial"/>
                <w:b/>
                <w:bCs/>
                <w:sz w:val="22"/>
              </w:rPr>
              <w:t>Раздел 2. Управление спросом на энергоносители реального сектора и регионов для достижения экономического роста, а также формирования рациональной структуры ТЭБ страны и регионов</w:t>
            </w:r>
          </w:p>
        </w:tc>
      </w:tr>
      <w:tr w:rsidR="00D01D53" w:rsidRPr="001F1586" w:rsidTr="00452E5F">
        <w:trPr>
          <w:trHeight w:val="998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hAnsi="Arial" w:cs="Arial"/>
                <w:sz w:val="22"/>
                <w:lang w:eastAsia="ru-RU"/>
              </w:rPr>
              <w:t>2.1. 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  <w:r w:rsidRPr="001F1586">
              <w:rPr>
                <w:rFonts w:ascii="Arial" w:hAnsi="Arial" w:cs="Arial"/>
                <w:sz w:val="22"/>
              </w:rPr>
              <w:t xml:space="preserve">Принять меры по диверсификации ТЭБ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КР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со снижением доли доминирующего энергоресурса – электроэнергии в структуре производства и потребления ТЭР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2.1.1. Проводить систематический анализ и прогноз спроса ТЭР с учетом роста экономики и население, а также формирование ТЭБ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  <w:lang w:val="ky-KG"/>
              </w:rPr>
              <w:t>2020-2025 гг..</w:t>
            </w:r>
          </w:p>
        </w:tc>
        <w:tc>
          <w:tcPr>
            <w:tcW w:w="396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B66F71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Улучшена аналитика в области прогнозирования значени</w:t>
            </w:r>
            <w:r>
              <w:rPr>
                <w:rFonts w:ascii="Arial" w:hAnsi="Arial" w:cs="Arial"/>
                <w:sz w:val="22"/>
              </w:rPr>
              <w:t>й объемов энергопотребления</w:t>
            </w:r>
            <w:r w:rsidRPr="001F1586">
              <w:rPr>
                <w:rFonts w:ascii="Arial" w:hAnsi="Arial" w:cs="Arial"/>
                <w:sz w:val="22"/>
              </w:rPr>
              <w:t>, в том числе по отраслям реального сектора экономики, которая позволит формировать качественную политику в области ТЭК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01D53" w:rsidRPr="00223E01" w:rsidRDefault="00D01D53" w:rsidP="00223E01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223E01">
              <w:rPr>
                <w:rFonts w:ascii="Arial" w:hAnsi="Arial" w:cs="Arial"/>
                <w:sz w:val="22"/>
              </w:rPr>
              <w:t xml:space="preserve">ГКПЭН, МЭ, </w:t>
            </w:r>
            <w:proofErr w:type="spellStart"/>
            <w:r w:rsidRPr="00223E01">
              <w:rPr>
                <w:rFonts w:ascii="Arial" w:hAnsi="Arial" w:cs="Arial"/>
                <w:sz w:val="22"/>
              </w:rPr>
              <w:t>Нацстатком</w:t>
            </w:r>
            <w:proofErr w:type="spellEnd"/>
            <w:r w:rsidRPr="00223E01">
              <w:rPr>
                <w:rFonts w:ascii="Arial" w:hAnsi="Arial" w:cs="Arial"/>
                <w:sz w:val="22"/>
              </w:rPr>
              <w:t xml:space="preserve">, </w:t>
            </w:r>
            <w:r>
              <w:rPr>
                <w:rFonts w:ascii="Arial" w:hAnsi="Arial" w:cs="Arial"/>
                <w:sz w:val="22"/>
              </w:rPr>
              <w:t>НИЭЭ при ГКПЭН, ГАРТЭК при ПКР,</w:t>
            </w:r>
            <w:r w:rsidRPr="00430076">
              <w:rPr>
                <w:rFonts w:ascii="Arial" w:hAnsi="Arial" w:cs="Arial"/>
                <w:sz w:val="22"/>
              </w:rPr>
              <w:t xml:space="preserve"> предприятия Т</w:t>
            </w:r>
            <w:r w:rsidRPr="00223E01">
              <w:rPr>
                <w:rFonts w:ascii="Arial" w:hAnsi="Arial" w:cs="Arial"/>
                <w:sz w:val="22"/>
              </w:rPr>
              <w:t>ЭК</w:t>
            </w:r>
            <w:r>
              <w:rPr>
                <w:rFonts w:ascii="Arial" w:hAnsi="Arial" w:cs="Arial"/>
                <w:sz w:val="22"/>
              </w:rPr>
              <w:t xml:space="preserve">, КГТУ им. И. </w:t>
            </w:r>
            <w:proofErr w:type="spellStart"/>
            <w:r>
              <w:rPr>
                <w:rFonts w:ascii="Arial" w:hAnsi="Arial" w:cs="Arial"/>
                <w:sz w:val="22"/>
              </w:rPr>
              <w:t>Раззакова</w:t>
            </w:r>
            <w:proofErr w:type="spellEnd"/>
          </w:p>
        </w:tc>
      </w:tr>
      <w:tr w:rsidR="00D01D53" w:rsidRPr="001F1586" w:rsidTr="00223E01">
        <w:trPr>
          <w:trHeight w:val="161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а) ежегодное планирование и прогнозирование потребности в ТЭР: </w:t>
            </w:r>
          </w:p>
          <w:p w:rsidR="00D01D53" w:rsidRPr="001F1586" w:rsidRDefault="00D01D53" w:rsidP="00752F23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разработка программного обеспечения модели прогнозирования спроса;</w:t>
            </w:r>
          </w:p>
          <w:p w:rsidR="00D01D53" w:rsidRPr="001F1586" w:rsidRDefault="00D01D53" w:rsidP="00752F23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- обеспечение расчета потребности в энергоносителях, в том числе по отраслям экономики, населения и по целевым направлениям  регионов</w:t>
            </w:r>
          </w:p>
          <w:p w:rsidR="00D01D53" w:rsidRPr="001F1586" w:rsidRDefault="00D01D53" w:rsidP="00A26335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б) разработка программного обеспечения модели оптимизации ТЭБ</w:t>
            </w:r>
          </w:p>
          <w:p w:rsidR="00D01D53" w:rsidRPr="001F1586" w:rsidRDefault="00D01D53" w:rsidP="00A26335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в) обеспечение ежегодной разработки формирования ТЭБ с оптимизацией и диверсификацией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2021</w:t>
            </w:r>
            <w:r w:rsidRPr="001F1586">
              <w:rPr>
                <w:sz w:val="22"/>
                <w:szCs w:val="22"/>
                <w:lang w:val="ky-KG"/>
              </w:rPr>
              <w:t>г. и далее ежегодно</w:t>
            </w:r>
          </w:p>
        </w:tc>
        <w:tc>
          <w:tcPr>
            <w:tcW w:w="396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52F23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223E01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452E5F">
        <w:trPr>
          <w:trHeight w:val="37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75D18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2.1.2.Принять меры по совершенствованию структуры ТЭБ за счет развития возобновляемых источников энергии, стимулирующие на увеличение производство энергии в этой сфере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2021 -2025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223E01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Обеспечен рост доли возобновляемых и альтернативных источников энергии в структ</w:t>
            </w:r>
            <w:r>
              <w:rPr>
                <w:rFonts w:ascii="Arial" w:hAnsi="Arial" w:cs="Arial"/>
                <w:sz w:val="22"/>
              </w:rPr>
              <w:t>уре производства электроэнергии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223E01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ГКПЭН, АПЗИ, ОМСУ, ПП ПКР в областях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</w:t>
            </w:r>
          </w:p>
        </w:tc>
      </w:tr>
      <w:tr w:rsidR="00D01D53" w:rsidRPr="001F1586" w:rsidTr="00452E5F">
        <w:trPr>
          <w:trHeight w:val="461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2.1.3. Реализация Генеральной схемы газификации и газоснабжения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КР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до 2030 года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  <w:r w:rsidRPr="001F1586">
              <w:rPr>
                <w:sz w:val="22"/>
                <w:szCs w:val="22"/>
              </w:rPr>
              <w:t>2020-2025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Увеличены доли использования газа ЖКХ, ТЭЦ и населения с замещением доли электроэнергии на отопление в структуре </w:t>
            </w:r>
            <w:r w:rsidRPr="001F1586">
              <w:rPr>
                <w:rFonts w:ascii="Arial" w:hAnsi="Arial" w:cs="Arial"/>
                <w:sz w:val="22"/>
              </w:rPr>
              <w:lastRenderedPageBreak/>
              <w:t>потребления ТЭР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223E01" w:rsidRDefault="00D01D53" w:rsidP="00223E01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223E01">
              <w:rPr>
                <w:rFonts w:ascii="Arial" w:hAnsi="Arial" w:cs="Arial"/>
                <w:sz w:val="22"/>
              </w:rPr>
              <w:lastRenderedPageBreak/>
              <w:t> </w:t>
            </w:r>
            <w:proofErr w:type="spellStart"/>
            <w:r w:rsidRPr="00223E01">
              <w:rPr>
                <w:rFonts w:ascii="Arial" w:hAnsi="Arial" w:cs="Arial"/>
                <w:sz w:val="22"/>
              </w:rPr>
              <w:t>ОсОО</w:t>
            </w:r>
            <w:proofErr w:type="spellEnd"/>
            <w:r w:rsidRPr="00223E01">
              <w:rPr>
                <w:rFonts w:ascii="Arial" w:hAnsi="Arial" w:cs="Arial"/>
                <w:sz w:val="22"/>
              </w:rPr>
              <w:t xml:space="preserve"> «Газпром </w:t>
            </w:r>
            <w:proofErr w:type="gramStart"/>
            <w:r w:rsidRPr="00223E01">
              <w:rPr>
                <w:rFonts w:ascii="Arial" w:hAnsi="Arial" w:cs="Arial"/>
                <w:sz w:val="22"/>
              </w:rPr>
              <w:t>КР</w:t>
            </w:r>
            <w:proofErr w:type="gramEnd"/>
            <w:r w:rsidRPr="00223E01">
              <w:rPr>
                <w:rFonts w:ascii="Arial" w:hAnsi="Arial" w:cs="Arial"/>
                <w:sz w:val="22"/>
              </w:rPr>
              <w:t xml:space="preserve">» (по </w:t>
            </w:r>
            <w:proofErr w:type="spellStart"/>
            <w:r w:rsidRPr="00223E01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223E01">
              <w:rPr>
                <w:rFonts w:ascii="Arial" w:hAnsi="Arial" w:cs="Arial"/>
                <w:sz w:val="22"/>
              </w:rPr>
              <w:t xml:space="preserve">.), </w:t>
            </w:r>
            <w:r>
              <w:rPr>
                <w:rFonts w:ascii="Arial" w:hAnsi="Arial" w:cs="Arial"/>
                <w:sz w:val="22"/>
              </w:rPr>
              <w:t xml:space="preserve">ГКПЭН, </w:t>
            </w:r>
            <w:r w:rsidRPr="00223E01">
              <w:rPr>
                <w:rFonts w:ascii="Arial" w:hAnsi="Arial" w:cs="Arial"/>
                <w:sz w:val="22"/>
              </w:rPr>
              <w:t>ОМСУ и ПП ПКР в областях</w:t>
            </w:r>
          </w:p>
        </w:tc>
      </w:tr>
      <w:tr w:rsidR="00D01D53" w:rsidRPr="001F1586" w:rsidTr="00452E5F">
        <w:trPr>
          <w:trHeight w:val="461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2.1.4. Актуализация и определение очередности газифицируемых объектов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  <w:r w:rsidRPr="001F1586">
              <w:rPr>
                <w:sz w:val="22"/>
                <w:szCs w:val="22"/>
                <w:lang w:val="ky-KG"/>
              </w:rPr>
              <w:t>2020-2025 гг.</w:t>
            </w:r>
          </w:p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Рационально распределены нагрузки газоснабжения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pStyle w:val="tkTablica"/>
              <w:spacing w:after="0" w:line="240" w:lineRule="auto"/>
              <w:ind w:left="-107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ГКПЭН</w:t>
            </w:r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ОсОО</w:t>
            </w:r>
            <w:proofErr w:type="spellEnd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 «Газпром </w:t>
            </w:r>
            <w:proofErr w:type="gramStart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КР</w:t>
            </w:r>
            <w:proofErr w:type="gramEnd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» </w:t>
            </w:r>
          </w:p>
        </w:tc>
      </w:tr>
      <w:tr w:rsidR="00D01D53" w:rsidRPr="001F1586" w:rsidTr="001F1586">
        <w:trPr>
          <w:trHeight w:val="1222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2.1.5. Разработка и реализация программы перевода государственных и муниципальных котельных с использованием твердого топлива на природный газ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  <w:r w:rsidRPr="001F1586">
              <w:rPr>
                <w:sz w:val="22"/>
                <w:szCs w:val="22"/>
                <w:lang w:val="ky-KG"/>
              </w:rPr>
              <w:t>2020-2023 гг.</w:t>
            </w:r>
          </w:p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Осуществлен перевод  котельных </w:t>
            </w:r>
            <w:r>
              <w:rPr>
                <w:rFonts w:ascii="Arial" w:hAnsi="Arial" w:cs="Arial"/>
                <w:sz w:val="22"/>
              </w:rPr>
              <w:t>ГП «</w:t>
            </w:r>
            <w:proofErr w:type="spellStart"/>
            <w:r>
              <w:rPr>
                <w:rFonts w:ascii="Arial" w:hAnsi="Arial" w:cs="Arial"/>
                <w:sz w:val="22"/>
              </w:rPr>
              <w:t>Кыргызтеплоэнерго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» </w:t>
            </w:r>
            <w:r w:rsidRPr="001F1586">
              <w:rPr>
                <w:rFonts w:ascii="Arial" w:hAnsi="Arial" w:cs="Arial"/>
                <w:sz w:val="22"/>
              </w:rPr>
              <w:t>и КП «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Бишкектеплоэнерго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» на природный газ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pStyle w:val="tkTablica"/>
              <w:spacing w:after="0" w:line="240" w:lineRule="auto"/>
              <w:ind w:left="-107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>ГКПЭН, мэрия г. Бишкек,</w:t>
            </w:r>
          </w:p>
          <w:p w:rsidR="00D01D53" w:rsidRPr="001F1586" w:rsidRDefault="00D01D53" w:rsidP="000A717C">
            <w:pPr>
              <w:pStyle w:val="tkTablica"/>
              <w:spacing w:after="0" w:line="240" w:lineRule="auto"/>
              <w:ind w:left="-107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ОсОО</w:t>
            </w:r>
            <w:proofErr w:type="spellEnd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 «</w:t>
            </w:r>
            <w:proofErr w:type="spellStart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ГазпромКР</w:t>
            </w:r>
            <w:proofErr w:type="spellEnd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»,</w:t>
            </w:r>
          </w:p>
          <w:p w:rsidR="00D01D53" w:rsidRPr="001F1586" w:rsidRDefault="00D01D53" w:rsidP="001F1586">
            <w:pPr>
              <w:pStyle w:val="tkTablica"/>
              <w:spacing w:after="0" w:line="240" w:lineRule="auto"/>
              <w:ind w:left="-107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>ГП «КТЭ», КП «БТЭ»</w:t>
            </w:r>
          </w:p>
        </w:tc>
      </w:tr>
      <w:tr w:rsidR="00D01D53" w:rsidRPr="001F1586" w:rsidTr="00281C6D">
        <w:trPr>
          <w:trHeight w:val="966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ky-KG"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hAnsi="Arial" w:cs="Arial"/>
                <w:sz w:val="22"/>
                <w:lang w:val="ky-KG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2.1.6. Разработка и реализация программы перевода государственного и муниципального транспорта на природный газ (КПГ)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  <w:r w:rsidRPr="001F1586">
              <w:rPr>
                <w:sz w:val="22"/>
                <w:szCs w:val="22"/>
                <w:lang w:val="ky-KG"/>
              </w:rPr>
              <w:t>2020-2025 гг.</w:t>
            </w:r>
          </w:p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Осуществлен перевод муниципального и государственного транспорта на природный газ (КПГ)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281C6D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ГКПЭН,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ОсОО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«Газпром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КР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»,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МТиД</w:t>
            </w:r>
            <w:proofErr w:type="spellEnd"/>
            <w:r>
              <w:rPr>
                <w:rFonts w:ascii="Arial" w:hAnsi="Arial" w:cs="Arial"/>
                <w:sz w:val="22"/>
              </w:rPr>
              <w:t>,</w:t>
            </w:r>
            <w:r w:rsidRPr="001F1586">
              <w:rPr>
                <w:rFonts w:ascii="Arial" w:hAnsi="Arial" w:cs="Arial"/>
                <w:sz w:val="22"/>
              </w:rPr>
              <w:t xml:space="preserve"> Мэрия г. Бишкек</w:t>
            </w:r>
            <w:r>
              <w:rPr>
                <w:rFonts w:ascii="Arial" w:hAnsi="Arial" w:cs="Arial"/>
                <w:sz w:val="22"/>
              </w:rPr>
              <w:t xml:space="preserve"> и Ош, ОМСУ и ПП ПКР в областях</w:t>
            </w:r>
          </w:p>
        </w:tc>
      </w:tr>
      <w:tr w:rsidR="00D01D53" w:rsidRPr="001F1586" w:rsidTr="00223E01">
        <w:trPr>
          <w:trHeight w:val="196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2.1.7. Разработка нормативных правовых документов, регулирующих согласование местоположений проектируемых объектов с правообладателями земельных участков, а также методики компенсационных выплат за занятие земельных участков под прокладку магистральных газопроводов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2020-2023</w:t>
            </w:r>
            <w:r w:rsidRPr="001F1586">
              <w:rPr>
                <w:sz w:val="22"/>
                <w:szCs w:val="22"/>
                <w:lang w:val="ky-KG"/>
              </w:rPr>
              <w:t xml:space="preserve"> гг.</w:t>
            </w:r>
          </w:p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Созданы механизмы согласования местоположений проектируемых объектов с правообладателями земельных участков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ГКПЭН,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ОсОО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«Газпром Кыргызстан», ОМСУ,  ПП ППКР в областях,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МСХППиМ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МТиД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ГАЗР при ПКР, ГААС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иЖКХ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при ПКР,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ГАООСиЛХ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при ПКР</w:t>
            </w:r>
          </w:p>
        </w:tc>
      </w:tr>
      <w:tr w:rsidR="00D01D53" w:rsidRPr="001F1586" w:rsidTr="00281C6D">
        <w:trPr>
          <w:trHeight w:val="76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281C6D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2.1.8. Принять меры по увеличению производства нефтепродуктов на нефтеперерабатывающих заводах (НПЗ)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2020-2025 гг</w:t>
            </w:r>
            <w:proofErr w:type="gramStart"/>
            <w:r w:rsidRPr="001F1586">
              <w:rPr>
                <w:sz w:val="22"/>
                <w:szCs w:val="22"/>
              </w:rPr>
              <w:t>..</w:t>
            </w:r>
            <w:proofErr w:type="gramEnd"/>
          </w:p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  <w:lang w:val="ky-KG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По итогам принятым мер увеличен объем производства нефтепродуктов на НПЗ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НПЗ, ОАО «КНГ», ГКПЭН, АПЗИ</w:t>
            </w:r>
          </w:p>
        </w:tc>
      </w:tr>
      <w:tr w:rsidR="00D01D53" w:rsidRPr="001F1586" w:rsidTr="00452E5F">
        <w:trPr>
          <w:trHeight w:val="315"/>
        </w:trPr>
        <w:tc>
          <w:tcPr>
            <w:tcW w:w="15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ru-RU"/>
              </w:rPr>
            </w:pPr>
            <w:r w:rsidRPr="001F1586">
              <w:rPr>
                <w:rFonts w:ascii="Arial" w:hAnsi="Arial" w:cs="Arial"/>
                <w:b/>
                <w:kern w:val="24"/>
                <w:sz w:val="22"/>
              </w:rPr>
              <w:t>Раздел 3. Международное сотрудничество и укрепление внешней энергетической политики</w:t>
            </w:r>
          </w:p>
        </w:tc>
      </w:tr>
      <w:tr w:rsidR="00D01D53" w:rsidRPr="001F1586" w:rsidTr="001A62C0">
        <w:trPr>
          <w:trHeight w:val="31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  <w:r w:rsidRPr="001F1586">
              <w:rPr>
                <w:rFonts w:ascii="Arial" w:eastAsia="Times New Roman" w:hAnsi="Arial" w:cs="Arial"/>
                <w:sz w:val="22"/>
              </w:rPr>
              <w:t>3.1</w:t>
            </w: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Налаживание сотрудничества в сфере рационального использования водно-энергетических ресурсов со странами ЦА, как на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много-сторонней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, так и </w:t>
            </w:r>
            <w:r w:rsidRPr="001F1586">
              <w:rPr>
                <w:rFonts w:ascii="Arial" w:hAnsi="Arial" w:cs="Arial"/>
                <w:sz w:val="22"/>
              </w:rPr>
              <w:lastRenderedPageBreak/>
              <w:t>на двусторонней основе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D53" w:rsidRPr="001F1586" w:rsidRDefault="00D01D53" w:rsidP="000A717C">
            <w:pPr>
              <w:pStyle w:val="tkTablica"/>
              <w:tabs>
                <w:tab w:val="left" w:pos="2280"/>
              </w:tabs>
              <w:spacing w:after="0" w:line="240" w:lineRule="auto"/>
              <w:ind w:left="-107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3.1.1. Сохранение параллельной работы энергосистем в рамках ОЭС ЦА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Постоянно</w:t>
            </w:r>
          </w:p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 Повышена надежность работы энергосистемы в ОЭС ЦА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 ОАО «НЭХК», ОАО "НЭСК"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.), ГКПЭН</w:t>
            </w:r>
          </w:p>
        </w:tc>
      </w:tr>
      <w:tr w:rsidR="00D01D53" w:rsidRPr="001F1586" w:rsidTr="00452E5F">
        <w:trPr>
          <w:trHeight w:val="300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tabs>
                <w:tab w:val="left" w:pos="1574"/>
              </w:tabs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3.1.2. Продвижение национальных интересов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КР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в получении компенсации от стран низовья за накопление и регулирование водных ресурсов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2023-2025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Получены компенсации от стран низовья за накопление и регулирование водных ресурсов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pStyle w:val="tkTablica"/>
              <w:spacing w:after="0" w:line="240" w:lineRule="auto"/>
              <w:ind w:left="-107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ГКПЭН, МИД </w:t>
            </w:r>
            <w:proofErr w:type="gramStart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КР</w:t>
            </w:r>
            <w:proofErr w:type="gramEnd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, ОАО «НЭХК» и предприятия ТЭК (по </w:t>
            </w:r>
            <w:proofErr w:type="spellStart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согл</w:t>
            </w:r>
            <w:proofErr w:type="spellEnd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.)</w:t>
            </w:r>
          </w:p>
        </w:tc>
      </w:tr>
      <w:tr w:rsidR="00D01D53" w:rsidRPr="001F1586" w:rsidTr="001A62C0">
        <w:trPr>
          <w:trHeight w:val="274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tabs>
                <w:tab w:val="left" w:pos="1574"/>
              </w:tabs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3.1.3 Развитие экспортного потенциала и возможности по регу</w:t>
            </w:r>
            <w:r>
              <w:rPr>
                <w:rFonts w:ascii="Arial" w:hAnsi="Arial" w:cs="Arial"/>
                <w:sz w:val="22"/>
              </w:rPr>
              <w:t xml:space="preserve">лированию водно-энергетических </w:t>
            </w:r>
            <w:r w:rsidRPr="001F1586">
              <w:rPr>
                <w:rFonts w:ascii="Arial" w:hAnsi="Arial" w:cs="Arial"/>
                <w:sz w:val="22"/>
              </w:rPr>
              <w:t>ресурсов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Постоянно</w:t>
            </w:r>
          </w:p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Обеспечен гарантированный экспорт электроэнергии при среднегодовом стоке и импорт при маловодье бассейне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р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.Н</w:t>
            </w:r>
            <w:proofErr w:type="gramEnd"/>
            <w:r w:rsidRPr="001F1586">
              <w:rPr>
                <w:rFonts w:ascii="Arial" w:hAnsi="Arial" w:cs="Arial"/>
                <w:sz w:val="22"/>
              </w:rPr>
              <w:t>арын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ОАО «НЭХК», ОАО «ЭС»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 ГКПЭН</w:t>
            </w:r>
          </w:p>
        </w:tc>
      </w:tr>
      <w:tr w:rsidR="00D01D53" w:rsidRPr="001F1586" w:rsidTr="00452E5F">
        <w:trPr>
          <w:trHeight w:val="1036"/>
        </w:trPr>
        <w:tc>
          <w:tcPr>
            <w:tcW w:w="7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sz w:val="22"/>
              </w:rPr>
              <w:lastRenderedPageBreak/>
              <w:t>3.2</w:t>
            </w: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Обеспечить развитие и реализацию регионального сотрудничества в рамках ЦАЭС, ЕАЭС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pStyle w:val="tkTablica"/>
              <w:tabs>
                <w:tab w:val="left" w:pos="2280"/>
              </w:tabs>
              <w:spacing w:after="0" w:line="240" w:lineRule="auto"/>
              <w:ind w:left="-107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>3.2.1. Участие в развитии Регионального энергетического рынка в рамках ЦАЭС, ЕАЭС, проекта СASA-1000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47685D">
            <w:pPr>
              <w:pStyle w:val="tkTablica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2020-2025 гг.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Повышен экспортный потенциал республики  в рамках проекта СASA-1000 и общего рынка электроэнергии ЕАЭС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ГКПЭН, 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.: ОАО «НЭХК», ОАО «ЭС», ОАО «НЭСК» </w:t>
            </w:r>
          </w:p>
        </w:tc>
      </w:tr>
      <w:tr w:rsidR="00D01D53" w:rsidRPr="001F1586" w:rsidTr="00452E5F">
        <w:trPr>
          <w:trHeight w:val="30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3.2.2. Участие в региональном исследовании по изучению уязвимости энергетики перед изменением климата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Постоянно</w:t>
            </w:r>
          </w:p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Созданы условия для расширения использования экологически чистых технологий получения энергии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proofErr w:type="spellStart"/>
            <w:r w:rsidRPr="001F1586">
              <w:rPr>
                <w:rFonts w:ascii="Arial" w:hAnsi="Arial" w:cs="Arial"/>
                <w:sz w:val="22"/>
              </w:rPr>
              <w:t>ГАООСиЛХ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ГКПЭН,  </w:t>
            </w:r>
            <w:r>
              <w:rPr>
                <w:rFonts w:ascii="Arial" w:hAnsi="Arial" w:cs="Arial"/>
                <w:sz w:val="22"/>
              </w:rPr>
              <w:t xml:space="preserve">по </w:t>
            </w:r>
            <w:proofErr w:type="spellStart"/>
            <w:r>
              <w:rPr>
                <w:rFonts w:ascii="Arial" w:hAnsi="Arial" w:cs="Arial"/>
                <w:sz w:val="22"/>
              </w:rPr>
              <w:t>согл</w:t>
            </w:r>
            <w:proofErr w:type="spellEnd"/>
            <w:r>
              <w:rPr>
                <w:rFonts w:ascii="Arial" w:hAnsi="Arial" w:cs="Arial"/>
                <w:sz w:val="22"/>
              </w:rPr>
              <w:t>.: ОАО «НЭСК» и ОАО «ЭС», РЭК</w:t>
            </w:r>
          </w:p>
        </w:tc>
      </w:tr>
      <w:tr w:rsidR="00D01D53" w:rsidRPr="001F1586" w:rsidTr="00281C6D">
        <w:trPr>
          <w:trHeight w:val="1278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3.2.3. Привлечение сре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дств дл</w:t>
            </w:r>
            <w:proofErr w:type="gramEnd"/>
            <w:r w:rsidRPr="001F1586">
              <w:rPr>
                <w:rFonts w:ascii="Arial" w:hAnsi="Arial" w:cs="Arial"/>
                <w:sz w:val="22"/>
              </w:rPr>
              <w:t>я финансирования проектов в регионе по продвижению региональной торговли электроэнергией, а также реализация проектов ГЧП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2020-2025 г</w:t>
            </w:r>
            <w:proofErr w:type="gramStart"/>
            <w:r w:rsidRPr="001F1586">
              <w:rPr>
                <w:sz w:val="22"/>
                <w:szCs w:val="22"/>
              </w:rPr>
              <w:t>..</w:t>
            </w:r>
            <w:proofErr w:type="gramEnd"/>
          </w:p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Начата реализация новых проектов по продвижению региональной торговли электроэнергией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АПЗИ, ГКПЭН, МЭ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281C6D">
        <w:trPr>
          <w:trHeight w:val="300"/>
        </w:trPr>
        <w:tc>
          <w:tcPr>
            <w:tcW w:w="15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lang w:eastAsia="ru-RU"/>
              </w:rPr>
            </w:pPr>
            <w:r w:rsidRPr="001F1586">
              <w:rPr>
                <w:rFonts w:ascii="Arial" w:hAnsi="Arial" w:cs="Arial"/>
                <w:b/>
                <w:sz w:val="22"/>
              </w:rPr>
              <w:t xml:space="preserve">Раздел 4. </w:t>
            </w:r>
            <w:proofErr w:type="spellStart"/>
            <w:r w:rsidRPr="001F1586">
              <w:rPr>
                <w:rFonts w:ascii="Arial" w:hAnsi="Arial" w:cs="Arial"/>
                <w:b/>
                <w:sz w:val="22"/>
              </w:rPr>
              <w:t>Энергоэффективность</w:t>
            </w:r>
            <w:proofErr w:type="spellEnd"/>
            <w:r w:rsidRPr="001F1586">
              <w:rPr>
                <w:rFonts w:ascii="Arial" w:hAnsi="Arial" w:cs="Arial"/>
                <w:b/>
                <w:sz w:val="22"/>
              </w:rPr>
              <w:t xml:space="preserve"> и энергосбережение, минимизация техногенного воздействия ТЭК на окружающую среду, здоровье населения, а также продвижение к устойчивому развитию страны и регионов</w:t>
            </w:r>
          </w:p>
        </w:tc>
      </w:tr>
      <w:tr w:rsidR="00D01D53" w:rsidRPr="001F1586" w:rsidTr="00281C6D">
        <w:trPr>
          <w:trHeight w:val="974"/>
        </w:trPr>
        <w:tc>
          <w:tcPr>
            <w:tcW w:w="7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hAnsi="Arial" w:cs="Arial"/>
                <w:sz w:val="22"/>
              </w:rPr>
              <w:t>4.1.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Проведение энергосберегающей политики с обеспечением ежегодного снижения энергоемкости ВВП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281C6D">
            <w:pPr>
              <w:pStyle w:val="tkTablica"/>
              <w:spacing w:after="0" w:line="240" w:lineRule="auto"/>
              <w:ind w:left="-107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>4.1.1.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Разработатка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Национальной программы</w:t>
            </w:r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 энергосбережения и </w:t>
            </w:r>
            <w:proofErr w:type="spellStart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энергоэффективности</w:t>
            </w:r>
            <w:proofErr w:type="spellEnd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 на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средне-долгосрочный период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2020-2021 гг.</w:t>
            </w:r>
          </w:p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Создана межведомственная рабочая группа, разработан проект Национальной программы и внесен на рассмотрение в АПКР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ГКПЭН,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Нацстатком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ГААСиЖКХ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, МЭ, ГАРТЭК, ОАО “НЭХК”, НИИЭЭ, КГТУ</w:t>
            </w:r>
          </w:p>
        </w:tc>
      </w:tr>
      <w:tr w:rsidR="00D01D53" w:rsidRPr="001F1586" w:rsidTr="00452E5F">
        <w:trPr>
          <w:trHeight w:val="1754"/>
        </w:trPr>
        <w:tc>
          <w:tcPr>
            <w:tcW w:w="70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1D53" w:rsidRPr="001F1586" w:rsidRDefault="00D01D53" w:rsidP="00DB2DCC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pStyle w:val="tkTablica"/>
              <w:spacing w:after="0" w:line="240" w:lineRule="auto"/>
              <w:ind w:left="-107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4.1.2. Внесение поправок в Закон </w:t>
            </w:r>
            <w:proofErr w:type="gramStart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КР</w:t>
            </w:r>
            <w:proofErr w:type="gramEnd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 «Об энергосбережении», предусматривающих механизмы государственного экономического стимулирования, внедрения энергосберегающих технологий на предприятиях реального сектора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7E62CE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2021 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281C6D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Разработаны и внесены поправки </w:t>
            </w:r>
            <w:r w:rsidRPr="001F1586">
              <w:rPr>
                <w:rFonts w:ascii="Arial" w:hAnsi="Arial" w:cs="Arial"/>
                <w:sz w:val="22"/>
              </w:rPr>
              <w:t>в</w:t>
            </w:r>
            <w:r>
              <w:rPr>
                <w:rFonts w:ascii="Arial" w:hAnsi="Arial" w:cs="Arial"/>
                <w:sz w:val="22"/>
              </w:rPr>
              <w:t xml:space="preserve"> НПА, предусматривающие</w:t>
            </w:r>
            <w:r w:rsidRPr="001F1586">
              <w:rPr>
                <w:rFonts w:ascii="Arial" w:hAnsi="Arial" w:cs="Arial"/>
                <w:sz w:val="22"/>
              </w:rPr>
              <w:t xml:space="preserve"> 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экономические механизмы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стимулирования энергосбережения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ГКПЭН,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Нацстатком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.),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ГААСиЖКХ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при ПКР</w:t>
            </w:r>
          </w:p>
        </w:tc>
      </w:tr>
      <w:tr w:rsidR="00D01D53" w:rsidRPr="001F1586" w:rsidTr="00452E5F">
        <w:trPr>
          <w:trHeight w:val="703"/>
        </w:trPr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pStyle w:val="tkTablica"/>
              <w:spacing w:after="0" w:line="240" w:lineRule="auto"/>
              <w:ind w:left="-107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4.1.3 Организация подготовки и переподготовки </w:t>
            </w:r>
            <w:proofErr w:type="gramStart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сертифицированных</w:t>
            </w:r>
            <w:proofErr w:type="gramEnd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энергоаудиторов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sz w:val="22"/>
                <w:lang w:eastAsia="ru-RU"/>
              </w:rPr>
              <w:t>2021 г. и далее ежегодно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C23E4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Открыты профили по подготовке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энергоаудиторов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в ВУЗах и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1F1586">
              <w:rPr>
                <w:rFonts w:ascii="Arial" w:hAnsi="Arial" w:cs="Arial"/>
                <w:sz w:val="22"/>
              </w:rPr>
              <w:t>Центрах</w:t>
            </w:r>
            <w:r>
              <w:rPr>
                <w:rFonts w:ascii="Arial" w:hAnsi="Arial" w:cs="Arial"/>
                <w:sz w:val="22"/>
              </w:rPr>
              <w:t xml:space="preserve"> по переподготовке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C23E4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Технико-экономические ВУЗы, ГААСЖКХ при ПКР</w:t>
            </w:r>
            <w:r w:rsidRPr="001F1586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D01D53" w:rsidRPr="001F1586" w:rsidTr="00452E5F">
        <w:trPr>
          <w:trHeight w:val="703"/>
        </w:trPr>
        <w:tc>
          <w:tcPr>
            <w:tcW w:w="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pStyle w:val="tkTablica"/>
              <w:spacing w:after="0" w:line="240" w:lineRule="auto"/>
              <w:ind w:left="-107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>4.1.4. Систематическое информирование общественности о выгодах экономии ТЭР и пропаганда энергосберегающих мер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C23E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2021 г. и далее ежегодно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Круглый стол, конференции, семинары, публикации в СМИ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ГКПЭН, ОАО «НЭХК»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.), ГКПЭН,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ГАООСиЛХ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, НПО и ОФ, СМИ, ВУЗы (КГТУ), Школы и др.</w:t>
            </w:r>
          </w:p>
        </w:tc>
      </w:tr>
      <w:tr w:rsidR="00D01D53" w:rsidRPr="001F1586" w:rsidTr="00452E5F">
        <w:trPr>
          <w:trHeight w:val="1342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A326C4">
            <w:pPr>
              <w:pStyle w:val="tkTablica"/>
              <w:spacing w:after="0" w:line="240" w:lineRule="auto"/>
              <w:ind w:left="4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lastRenderedPageBreak/>
              <w:t>4.2.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Принять меры по снижению выбросов загрязняющих веществ в окружающую среду произведенными ТЭР, а также по минимизации техногенного воздействия ТЭК на здоровья населения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4.2.1. Разработка и утверждение отраслевых подзаконных актов, направленных на улучшение качества произведенной продукции и снижения выбросов вредных веществ в атмосферу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E81F3C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2020 – 202</w:t>
            </w:r>
            <w:r>
              <w:rPr>
                <w:rFonts w:ascii="Arial" w:hAnsi="Arial" w:cs="Arial"/>
                <w:sz w:val="22"/>
              </w:rPr>
              <w:t>3</w:t>
            </w:r>
            <w:r w:rsidRPr="001F1586">
              <w:rPr>
                <w:rFonts w:ascii="Arial" w:hAnsi="Arial" w:cs="Arial"/>
                <w:sz w:val="22"/>
              </w:rPr>
              <w:t xml:space="preserve">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Снижены выбросы вредных веществ в атмосферу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 ГАООСЛХ при ПКР, ГКПЭН, ГИЭТБ при ПКР, предприятия ТЭК</w:t>
            </w:r>
          </w:p>
        </w:tc>
      </w:tr>
      <w:tr w:rsidR="00D01D53" w:rsidRPr="001F1586" w:rsidTr="00452E5F">
        <w:trPr>
          <w:trHeight w:val="70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4.2.1. Разработка/обновление и утверждение нормативно правовых актов, правил и инструкций по технической и экологической безопасности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E8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hAnsi="Arial" w:cs="Arial"/>
                <w:sz w:val="22"/>
              </w:rPr>
              <w:t>2020 – 202</w:t>
            </w:r>
            <w:r>
              <w:rPr>
                <w:rFonts w:ascii="Arial" w:hAnsi="Arial" w:cs="Arial"/>
                <w:sz w:val="22"/>
              </w:rPr>
              <w:t>3</w:t>
            </w:r>
            <w:r w:rsidRPr="001F1586">
              <w:rPr>
                <w:rFonts w:ascii="Arial" w:hAnsi="Arial" w:cs="Arial"/>
                <w:sz w:val="22"/>
              </w:rPr>
              <w:t xml:space="preserve">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Приняты НПА в области технической и экологической безопасности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ГКПЭН, ГИЭТБ при ПКР, ГАООСЛХ при ПКР, ОАО «НЭХК», ГП «КТЭ, ГП «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Кыргызкомур</w:t>
            </w:r>
            <w:proofErr w:type="spellEnd"/>
            <w:r>
              <w:rPr>
                <w:rFonts w:ascii="Arial" w:hAnsi="Arial" w:cs="Arial"/>
                <w:sz w:val="22"/>
              </w:rPr>
              <w:t>»</w:t>
            </w:r>
            <w:r w:rsidRPr="001F1586">
              <w:rPr>
                <w:rFonts w:ascii="Arial" w:hAnsi="Arial" w:cs="Arial"/>
                <w:sz w:val="22"/>
              </w:rPr>
              <w:t>, предприятия ТЭК</w:t>
            </w:r>
          </w:p>
        </w:tc>
      </w:tr>
      <w:tr w:rsidR="00D01D53" w:rsidRPr="001F1586" w:rsidTr="00452E5F">
        <w:trPr>
          <w:trHeight w:val="315"/>
        </w:trPr>
        <w:tc>
          <w:tcPr>
            <w:tcW w:w="15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D53" w:rsidRPr="001F1586" w:rsidRDefault="00D01D53" w:rsidP="000C65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ru-RU"/>
              </w:rPr>
            </w:pPr>
            <w:r w:rsidRPr="001F1586">
              <w:rPr>
                <w:rFonts w:ascii="Arial" w:hAnsi="Arial" w:cs="Arial"/>
                <w:b/>
                <w:sz w:val="22"/>
              </w:rPr>
              <w:t>Раздел 5. Институциональные реформы: усиление стратегического и корпоративного управления, менеджмента и инновационного развития энергетики</w:t>
            </w:r>
          </w:p>
        </w:tc>
      </w:tr>
      <w:tr w:rsidR="00D01D53" w:rsidRPr="001F1586" w:rsidTr="00452E5F">
        <w:trPr>
          <w:trHeight w:val="1026"/>
        </w:trPr>
        <w:tc>
          <w:tcPr>
            <w:tcW w:w="7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hAnsi="Arial" w:cs="Arial"/>
                <w:sz w:val="22"/>
              </w:rPr>
              <w:t>5.1.</w:t>
            </w:r>
          </w:p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Совершенствовать внутреннюю энергетическую политику путем укрепления стратегического и корпоративного управления, обеспечить инновационное развитие и укрепление отраслевого научного и кадрового потенциала в области ТЭК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D53" w:rsidRPr="001F1586" w:rsidRDefault="00D01D53" w:rsidP="001F1586">
            <w:pPr>
              <w:pStyle w:val="tkTablica"/>
              <w:spacing w:after="0" w:line="240" w:lineRule="auto"/>
              <w:ind w:left="-107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> 5.1.1. Рассмотрение создания отдельного  уполномоченного государственного органа в области стратегического управления ТЭК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 г.</w:t>
            </w:r>
          </w:p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Принят НПА по созданию уполномоченного государственного органа 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провдению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 политики в области ТЭК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АПКР, ГКПЭН, ГАРТЭК при ПКР,  ГИЭТБ при ПКР, МЮ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КР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, МФ КР, МЭ КР,  ФУГИ при ПКР, ОАО "НЭХК"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.)</w:t>
            </w:r>
          </w:p>
        </w:tc>
      </w:tr>
      <w:tr w:rsidR="00D01D53" w:rsidRPr="001F1586" w:rsidTr="00F36E7E">
        <w:trPr>
          <w:trHeight w:val="1306"/>
        </w:trPr>
        <w:tc>
          <w:tcPr>
            <w:tcW w:w="70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373504" w:rsidRDefault="00D01D53" w:rsidP="00F36E7E">
            <w:pPr>
              <w:pStyle w:val="tkTablica"/>
              <w:spacing w:after="0" w:line="240" w:lineRule="auto"/>
              <w:ind w:left="-107"/>
              <w:rPr>
                <w:rFonts w:eastAsiaTheme="minorHAnsi"/>
                <w:sz w:val="22"/>
                <w:szCs w:val="22"/>
                <w:lang w:eastAsia="en-US"/>
              </w:rPr>
            </w:pPr>
            <w:r w:rsidRPr="00373504">
              <w:rPr>
                <w:rFonts w:eastAsiaTheme="minorHAnsi"/>
                <w:sz w:val="22"/>
                <w:szCs w:val="22"/>
                <w:lang w:eastAsia="en-US"/>
              </w:rPr>
              <w:t xml:space="preserve">5.1.2.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Приведение Уставов </w:t>
            </w:r>
            <w:r w:rsidRPr="00373504">
              <w:rPr>
                <w:rFonts w:eastAsiaTheme="minorHAnsi"/>
                <w:sz w:val="22"/>
                <w:szCs w:val="22"/>
                <w:lang w:eastAsia="en-US"/>
              </w:rPr>
              <w:t>и Положения о корпоративном управлении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акционерных обществ в области ТЭК</w:t>
            </w:r>
            <w:r w:rsidRPr="00373504">
              <w:rPr>
                <w:rFonts w:eastAsiaTheme="minorHAnsi"/>
                <w:sz w:val="22"/>
                <w:szCs w:val="22"/>
                <w:lang w:eastAsia="en-US"/>
              </w:rPr>
              <w:t>, состава Совета дир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екторов и Ревизионной комиссии</w:t>
            </w:r>
            <w:r w:rsidRPr="00373504">
              <w:rPr>
                <w:rFonts w:eastAsiaTheme="minorHAnsi"/>
                <w:sz w:val="22"/>
                <w:szCs w:val="22"/>
                <w:lang w:eastAsia="en-US"/>
              </w:rPr>
              <w:t xml:space="preserve"> в соответствие с Законом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КР</w:t>
            </w:r>
            <w:proofErr w:type="gramEnd"/>
            <w:r w:rsidRPr="00373504">
              <w:rPr>
                <w:rFonts w:eastAsiaTheme="minorHAnsi"/>
                <w:sz w:val="22"/>
                <w:szCs w:val="22"/>
                <w:lang w:eastAsia="en-US"/>
              </w:rPr>
              <w:t xml:space="preserve"> «Об акционерном общест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ве» 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373504" w:rsidRDefault="00D01D53" w:rsidP="00373504">
            <w:pPr>
              <w:pStyle w:val="tkTablica"/>
              <w:spacing w:after="0" w:line="240" w:lineRule="auto"/>
              <w:ind w:left="-107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373504">
              <w:rPr>
                <w:rFonts w:eastAsiaTheme="minorHAnsi"/>
                <w:sz w:val="22"/>
                <w:szCs w:val="22"/>
                <w:lang w:eastAsia="en-US"/>
              </w:rPr>
              <w:t>2020-2025 гг</w:t>
            </w:r>
            <w:proofErr w:type="gramStart"/>
            <w:r w:rsidRPr="00373504">
              <w:rPr>
                <w:rFonts w:eastAsiaTheme="minorHAnsi"/>
                <w:sz w:val="22"/>
                <w:szCs w:val="22"/>
                <w:lang w:eastAsia="en-US"/>
              </w:rPr>
              <w:t>..</w:t>
            </w:r>
            <w:proofErr w:type="gramEnd"/>
          </w:p>
        </w:tc>
        <w:tc>
          <w:tcPr>
            <w:tcW w:w="396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373504" w:rsidRDefault="00D01D53" w:rsidP="00F36E7E">
            <w:pPr>
              <w:pStyle w:val="tkTablica"/>
              <w:spacing w:after="0" w:line="240" w:lineRule="auto"/>
              <w:ind w:left="-107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373504">
              <w:rPr>
                <w:rFonts w:eastAsiaTheme="minorHAnsi"/>
                <w:sz w:val="22"/>
                <w:szCs w:val="22"/>
                <w:lang w:eastAsia="en-US"/>
              </w:rPr>
              <w:t xml:space="preserve">Созданы </w:t>
            </w:r>
            <w:proofErr w:type="gramStart"/>
            <w:r w:rsidRPr="00373504">
              <w:rPr>
                <w:rFonts w:eastAsiaTheme="minorHAnsi"/>
                <w:sz w:val="22"/>
                <w:szCs w:val="22"/>
                <w:lang w:eastAsia="en-US"/>
              </w:rPr>
              <w:t>условии</w:t>
            </w:r>
            <w:proofErr w:type="gramEnd"/>
            <w:r w:rsidRPr="00373504">
              <w:rPr>
                <w:rFonts w:eastAsiaTheme="minorHAnsi"/>
                <w:sz w:val="22"/>
                <w:szCs w:val="22"/>
                <w:lang w:eastAsia="en-US"/>
              </w:rPr>
              <w:t xml:space="preserve"> для прозрачности  и получения прибыли акционерных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обществ в области ТЭК</w:t>
            </w:r>
            <w:r w:rsidRPr="00373504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внесены поправки в Уставы и Положения</w:t>
            </w:r>
          </w:p>
        </w:tc>
        <w:tc>
          <w:tcPr>
            <w:tcW w:w="282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373504" w:rsidRDefault="00D01D53" w:rsidP="00373504">
            <w:pPr>
              <w:pStyle w:val="tkTablica"/>
              <w:spacing w:after="0" w:line="240" w:lineRule="auto"/>
              <w:ind w:left="-107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ФУГИ при ПКР, акционерные общества в области ТЭК</w:t>
            </w:r>
          </w:p>
        </w:tc>
      </w:tr>
      <w:tr w:rsidR="00D01D53" w:rsidRPr="001F1586" w:rsidTr="00452E5F">
        <w:trPr>
          <w:trHeight w:val="30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pStyle w:val="tkTablica"/>
              <w:spacing w:after="0" w:line="240" w:lineRule="auto"/>
              <w:ind w:left="-107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5.1.2. Принятие мер по оптимизации ресурсов (человеческих, финансовых и т.п.) госорганов, ведомств, служб и предприятий ТЭК, </w:t>
            </w:r>
            <w:proofErr w:type="gramStart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создающую</w:t>
            </w:r>
            <w:proofErr w:type="gramEnd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 благоприятных условии для эффект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ивного управления и менеджмента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2020-2025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proofErr w:type="gramStart"/>
            <w:r w:rsidRPr="001F1586">
              <w:rPr>
                <w:rFonts w:ascii="Arial" w:hAnsi="Arial" w:cs="Arial"/>
                <w:sz w:val="22"/>
              </w:rPr>
              <w:t>Созданы условии для устойчивого развития ТЭК</w:t>
            </w:r>
            <w:proofErr w:type="gramEnd"/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ГКПЭН, ГАРТЭК при ПКР, НЭХК, ГИЭТБ при ПКР, предприятия ТЭК</w:t>
            </w:r>
          </w:p>
        </w:tc>
      </w:tr>
      <w:tr w:rsidR="00D01D53" w:rsidRPr="001F1586" w:rsidTr="00452E5F">
        <w:trPr>
          <w:trHeight w:val="30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pStyle w:val="tkTekst"/>
              <w:spacing w:after="0" w:line="240" w:lineRule="auto"/>
              <w:ind w:left="-107" w:firstLine="0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>5.1.3. Повышение на систематической основе квалификацию и переподготовку инженерно-технического, планово-</w:t>
            </w:r>
            <w:r w:rsidRPr="001F158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экономического, финансово-хозяйственного персонала энергетических компаний до уровня, обеспечивающего решение современных проблем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lastRenderedPageBreak/>
              <w:t>постоянно</w:t>
            </w:r>
          </w:p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Обеспечен ТЭК компетентным, высокоэффективным персоналом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ОАО «НЭХК</w:t>
            </w:r>
            <w:r>
              <w:rPr>
                <w:rFonts w:ascii="Arial" w:hAnsi="Arial" w:cs="Arial"/>
                <w:sz w:val="22"/>
              </w:rPr>
              <w:t>», предприятия ТЭК, ВУЗы: КГТУ</w:t>
            </w:r>
          </w:p>
        </w:tc>
      </w:tr>
      <w:tr w:rsidR="00D01D53" w:rsidRPr="001F1586" w:rsidTr="00452E5F">
        <w:trPr>
          <w:trHeight w:val="300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5.1.4. Повысить качество подготовки кадров в ВУЗах страны в области энергетической политики, стратегического управления и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мененджмента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разработки и внедрения инновационных 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технологий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в том числе цифровых, путем совершенствования учебных планов и программ по дисциплинам специализации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постоянно</w:t>
            </w:r>
          </w:p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Повышено качество образования и подготовки управленцев, менеджеров, энергетических дипломатов  в сфере управления водно-энергетическими ресурсами и налаживания межгосударственного сотрудничества.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МОН, ГКПЭН, МИД, ВУЗы</w:t>
            </w:r>
          </w:p>
        </w:tc>
      </w:tr>
      <w:tr w:rsidR="00D01D53" w:rsidRPr="001F1586" w:rsidTr="00452E5F">
        <w:trPr>
          <w:trHeight w:val="315"/>
        </w:trPr>
        <w:tc>
          <w:tcPr>
            <w:tcW w:w="15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ru-RU"/>
              </w:rPr>
            </w:pPr>
            <w:r w:rsidRPr="001F1586">
              <w:rPr>
                <w:rFonts w:ascii="Arial" w:hAnsi="Arial" w:cs="Arial"/>
                <w:b/>
                <w:sz w:val="22"/>
              </w:rPr>
              <w:t>Раздел 6. Ф</w:t>
            </w:r>
            <w:r w:rsidRPr="001F1586">
              <w:rPr>
                <w:rFonts w:ascii="Arial" w:eastAsia="Times New Roman" w:hAnsi="Arial" w:cs="Arial"/>
                <w:b/>
                <w:sz w:val="22"/>
                <w:lang w:eastAsia="ru-RU"/>
              </w:rPr>
              <w:t>инансовое оздоровление: тарифная политика, обеспечение финансовой устойчивости и эффективности энергетических компаний и предприятий ТЭК</w:t>
            </w:r>
          </w:p>
        </w:tc>
      </w:tr>
      <w:tr w:rsidR="00D01D53" w:rsidRPr="001F1586" w:rsidTr="00452E5F">
        <w:trPr>
          <w:trHeight w:val="64"/>
        </w:trPr>
        <w:tc>
          <w:tcPr>
            <w:tcW w:w="7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hAnsi="Arial" w:cs="Arial"/>
                <w:sz w:val="22"/>
              </w:rPr>
              <w:t>6.1.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D53" w:rsidRPr="001F1586" w:rsidRDefault="00D01D53" w:rsidP="001F1586">
            <w:pPr>
              <w:pStyle w:val="tkTekst"/>
              <w:spacing w:after="0" w:line="240" w:lineRule="auto"/>
              <w:ind w:left="-107" w:firstLine="0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>Совершенствование государственной тарифной политики</w:t>
            </w:r>
          </w:p>
        </w:tc>
        <w:tc>
          <w:tcPr>
            <w:tcW w:w="45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pStyle w:val="tkTekst"/>
              <w:spacing w:after="0" w:line="240" w:lineRule="auto"/>
              <w:ind w:left="-107" w:firstLine="0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6.1.1.Разработка проекта «Среднесрочной тарифной политики на электрическую и тепловую энергию» в соответствии с установленными надбавками к тарифам для РЭК по реализации электроэнергии от ВИЭ 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 г. и далее по мере необходимости</w:t>
            </w:r>
          </w:p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396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 Утверждена «Среднесрочная тарифная политика на электрическую и тепловую энергию на 2020-2023 гг.» с учетом надбавок к тарифам для РЭК по реализации электроэнергии от ВИЭ</w:t>
            </w:r>
          </w:p>
        </w:tc>
        <w:tc>
          <w:tcPr>
            <w:tcW w:w="282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 ГАРТЭК при ПКР</w:t>
            </w:r>
          </w:p>
        </w:tc>
      </w:tr>
      <w:tr w:rsidR="00D01D53" w:rsidRPr="001F1586" w:rsidTr="00452E5F">
        <w:trPr>
          <w:trHeight w:val="30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1F1586">
            <w:pPr>
              <w:pStyle w:val="tkTekst"/>
              <w:spacing w:after="0" w:line="240" w:lineRule="auto"/>
              <w:ind w:left="-107" w:firstLine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pStyle w:val="tkTekst"/>
              <w:spacing w:after="0" w:line="240" w:lineRule="auto"/>
              <w:ind w:left="-107" w:firstLine="0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>6.1.2. Разработка механизмов социальной адресной поддержки уязвимых слоев населения для компенсации расходов на электроэнергию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F1586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2021-2025 гг.</w:t>
            </w: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Обеспечены выделения социальных пособий для компенсации расходов на электроэнергию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Минтруда и соц. защиты, ГАРТЭК, ГКПЭН</w:t>
            </w:r>
          </w:p>
        </w:tc>
      </w:tr>
      <w:tr w:rsidR="00D01D53" w:rsidRPr="001F1586" w:rsidTr="001F1586">
        <w:trPr>
          <w:trHeight w:val="172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1F1586">
            <w:pPr>
              <w:pStyle w:val="tkTekst"/>
              <w:spacing w:after="0" w:line="240" w:lineRule="auto"/>
              <w:ind w:left="-107" w:firstLine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pStyle w:val="tkTekst"/>
              <w:spacing w:after="0" w:line="240" w:lineRule="auto"/>
              <w:ind w:left="-107" w:firstLine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6.1.3. Разработка</w:t>
            </w:r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 и в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недрение</w:t>
            </w:r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 систему ключевых показателей для оценки эффективности, результативности, и финансовой устойчивости предприятий ТЭК и их мониторинг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2020 -2022 г.</w:t>
            </w:r>
          </w:p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Создана межведомственная рабочая группа  и разработаны дополнения к системе ключевых показателей для установления экономически обоснованных тарифов для реализации электроэнергии от энергокомпаний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ГАРТЭК, ГКПЭН,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Нацстатком</w:t>
            </w:r>
            <w:proofErr w:type="spellEnd"/>
            <w:proofErr w:type="gramStart"/>
            <w:r w:rsidRPr="001F1586">
              <w:rPr>
                <w:rFonts w:ascii="Arial" w:hAnsi="Arial" w:cs="Arial"/>
                <w:sz w:val="22"/>
              </w:rPr>
              <w:t xml:space="preserve"> ,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МЭ КР</w:t>
            </w:r>
          </w:p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</w:p>
        </w:tc>
      </w:tr>
      <w:tr w:rsidR="00D01D53" w:rsidRPr="001F1586" w:rsidTr="001F1586">
        <w:trPr>
          <w:trHeight w:val="1206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01D53" w:rsidRPr="001F1586" w:rsidRDefault="00D01D53" w:rsidP="00A326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3" w:rsidRPr="001F1586" w:rsidRDefault="00D01D53" w:rsidP="001F1586">
            <w:pPr>
              <w:pStyle w:val="tkTekst"/>
              <w:spacing w:after="0" w:line="240" w:lineRule="auto"/>
              <w:ind w:left="-107" w:firstLine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1F1586">
            <w:pPr>
              <w:pStyle w:val="tkTekst"/>
              <w:spacing w:after="0" w:line="240" w:lineRule="auto"/>
              <w:ind w:left="-107" w:firstLine="0"/>
              <w:rPr>
                <w:rFonts w:eastAsiaTheme="minorHAnsi"/>
                <w:sz w:val="22"/>
                <w:szCs w:val="22"/>
                <w:lang w:eastAsia="en-US"/>
              </w:rPr>
            </w:pPr>
            <w:r w:rsidRPr="001F1586">
              <w:rPr>
                <w:rFonts w:eastAsiaTheme="minorHAnsi"/>
                <w:sz w:val="22"/>
                <w:szCs w:val="22"/>
                <w:lang w:eastAsia="en-US"/>
              </w:rPr>
              <w:t>6.1.4. Информирование общественности и населения о реальной стоимости электр</w:t>
            </w:r>
            <w:proofErr w:type="gramStart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о-</w:t>
            </w:r>
            <w:proofErr w:type="gramEnd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>теплоэнергии</w:t>
            </w:r>
            <w:proofErr w:type="spellEnd"/>
            <w:r w:rsidRPr="001F1586">
              <w:rPr>
                <w:rFonts w:eastAsiaTheme="minorHAnsi"/>
                <w:sz w:val="22"/>
                <w:szCs w:val="22"/>
                <w:lang w:eastAsia="en-US"/>
              </w:rPr>
              <w:t xml:space="preserve"> и необходимости экономного и рационального использования энергоресурсов 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A326C4">
            <w:pPr>
              <w:pStyle w:val="tkTablica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F1586">
              <w:rPr>
                <w:sz w:val="22"/>
                <w:szCs w:val="22"/>
              </w:rPr>
              <w:t>постоянно</w:t>
            </w:r>
          </w:p>
          <w:p w:rsidR="00D01D53" w:rsidRPr="001F1586" w:rsidRDefault="00D01D53" w:rsidP="00A326C4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>Повышен уровень осведомленности народа о доходах, расходах, прибыли и убытков, а также реальной стоимости электр</w:t>
            </w:r>
            <w:proofErr w:type="gramStart"/>
            <w:r w:rsidRPr="001F1586">
              <w:rPr>
                <w:rFonts w:ascii="Arial" w:hAnsi="Arial" w:cs="Arial"/>
                <w:sz w:val="22"/>
              </w:rPr>
              <w:t>о-</w:t>
            </w:r>
            <w:proofErr w:type="gramEnd"/>
            <w:r w:rsidRPr="001F1586">
              <w:rPr>
                <w:rFonts w:ascii="Arial" w:hAnsi="Arial" w:cs="Arial"/>
                <w:sz w:val="22"/>
              </w:rPr>
              <w:t xml:space="preserve"> и тепло-энергии и тарифов на них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D53" w:rsidRPr="001F1586" w:rsidRDefault="00D01D53" w:rsidP="000A717C">
            <w:pPr>
              <w:spacing w:after="0" w:line="240" w:lineRule="auto"/>
              <w:ind w:left="-107"/>
              <w:rPr>
                <w:rFonts w:ascii="Arial" w:hAnsi="Arial" w:cs="Arial"/>
                <w:sz w:val="22"/>
              </w:rPr>
            </w:pPr>
            <w:r w:rsidRPr="001F1586">
              <w:rPr>
                <w:rFonts w:ascii="Arial" w:hAnsi="Arial" w:cs="Arial"/>
                <w:sz w:val="22"/>
              </w:rPr>
              <w:t xml:space="preserve">ГАРТЭК, ГКПЭН, ОАО «НЭХК» (по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согл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.),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РЭКи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 xml:space="preserve">, ВУЗы: КГТУ, Институт энергетики и </w:t>
            </w:r>
            <w:proofErr w:type="spellStart"/>
            <w:r w:rsidRPr="001F1586">
              <w:rPr>
                <w:rFonts w:ascii="Arial" w:hAnsi="Arial" w:cs="Arial"/>
                <w:sz w:val="22"/>
              </w:rPr>
              <w:t>связиБПТС</w:t>
            </w:r>
            <w:proofErr w:type="spellEnd"/>
            <w:r w:rsidRPr="001F1586">
              <w:rPr>
                <w:rFonts w:ascii="Arial" w:hAnsi="Arial" w:cs="Arial"/>
                <w:sz w:val="22"/>
              </w:rPr>
              <w:t>, СМИ, НПО, ОФ</w:t>
            </w:r>
          </w:p>
        </w:tc>
      </w:tr>
    </w:tbl>
    <w:p w:rsidR="000B5746" w:rsidRPr="007144C9" w:rsidRDefault="000B5746" w:rsidP="005B227D">
      <w:pPr>
        <w:pStyle w:val="tkNazvanie"/>
        <w:spacing w:before="0" w:after="0" w:line="240" w:lineRule="auto"/>
        <w:ind w:left="0" w:right="28"/>
        <w:jc w:val="both"/>
        <w:rPr>
          <w:sz w:val="20"/>
          <w:szCs w:val="20"/>
        </w:rPr>
      </w:pPr>
    </w:p>
    <w:sectPr w:rsidR="000B5746" w:rsidRPr="007144C9" w:rsidSect="009452CF">
      <w:headerReference w:type="default" r:id="rId9"/>
      <w:footerReference w:type="default" r:id="rId10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783" w:rsidRDefault="00683783" w:rsidP="00B02FB0">
      <w:pPr>
        <w:spacing w:after="0" w:line="240" w:lineRule="auto"/>
      </w:pPr>
      <w:r>
        <w:separator/>
      </w:r>
    </w:p>
  </w:endnote>
  <w:endnote w:type="continuationSeparator" w:id="0">
    <w:p w:rsidR="00683783" w:rsidRDefault="00683783" w:rsidP="00B02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1659888"/>
      <w:docPartObj>
        <w:docPartGallery w:val="Page Numbers (Bottom of Page)"/>
        <w:docPartUnique/>
      </w:docPartObj>
    </w:sdtPr>
    <w:sdtContent>
      <w:p w:rsidR="00DD799C" w:rsidRDefault="00DD799C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9DD">
          <w:rPr>
            <w:noProof/>
          </w:rPr>
          <w:t>4</w:t>
        </w:r>
        <w:r>
          <w:fldChar w:fldCharType="end"/>
        </w:r>
      </w:p>
    </w:sdtContent>
  </w:sdt>
  <w:p w:rsidR="00DD799C" w:rsidRDefault="00DD799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783" w:rsidRDefault="00683783" w:rsidP="00B02FB0">
      <w:pPr>
        <w:spacing w:after="0" w:line="240" w:lineRule="auto"/>
      </w:pPr>
      <w:r>
        <w:separator/>
      </w:r>
    </w:p>
  </w:footnote>
  <w:footnote w:type="continuationSeparator" w:id="0">
    <w:p w:rsidR="00683783" w:rsidRDefault="00683783" w:rsidP="00B02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9C" w:rsidRDefault="00DD799C">
    <w:pPr>
      <w:pStyle w:val="ae"/>
      <w:jc w:val="right"/>
    </w:pPr>
  </w:p>
  <w:p w:rsidR="00DD799C" w:rsidRDefault="00DD799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1051A"/>
    <w:multiLevelType w:val="hybridMultilevel"/>
    <w:tmpl w:val="A5124002"/>
    <w:lvl w:ilvl="0" w:tplc="ABA66D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B5647"/>
    <w:multiLevelType w:val="multilevel"/>
    <w:tmpl w:val="7AA6C1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2">
    <w:nsid w:val="635B62EF"/>
    <w:multiLevelType w:val="hybridMultilevel"/>
    <w:tmpl w:val="73BED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81"/>
    <w:rsid w:val="000070C6"/>
    <w:rsid w:val="000178F8"/>
    <w:rsid w:val="00020FF6"/>
    <w:rsid w:val="0002153A"/>
    <w:rsid w:val="000249B3"/>
    <w:rsid w:val="000325C6"/>
    <w:rsid w:val="00045BF6"/>
    <w:rsid w:val="000527E0"/>
    <w:rsid w:val="00060377"/>
    <w:rsid w:val="00064638"/>
    <w:rsid w:val="00067DCF"/>
    <w:rsid w:val="000837E0"/>
    <w:rsid w:val="00083FD9"/>
    <w:rsid w:val="00085BE8"/>
    <w:rsid w:val="00093582"/>
    <w:rsid w:val="000A058D"/>
    <w:rsid w:val="000A1267"/>
    <w:rsid w:val="000A717C"/>
    <w:rsid w:val="000B5746"/>
    <w:rsid w:val="000C0DB0"/>
    <w:rsid w:val="000C1D8F"/>
    <w:rsid w:val="000C23E4"/>
    <w:rsid w:val="000C6547"/>
    <w:rsid w:val="000C7E26"/>
    <w:rsid w:val="000D04B7"/>
    <w:rsid w:val="000D18B8"/>
    <w:rsid w:val="000D23D6"/>
    <w:rsid w:val="000E7FB2"/>
    <w:rsid w:val="001041C9"/>
    <w:rsid w:val="001056B9"/>
    <w:rsid w:val="00107464"/>
    <w:rsid w:val="001232A0"/>
    <w:rsid w:val="00125920"/>
    <w:rsid w:val="00127278"/>
    <w:rsid w:val="001303FD"/>
    <w:rsid w:val="00146327"/>
    <w:rsid w:val="00157111"/>
    <w:rsid w:val="00163075"/>
    <w:rsid w:val="001754E7"/>
    <w:rsid w:val="00175D18"/>
    <w:rsid w:val="001865D2"/>
    <w:rsid w:val="00192814"/>
    <w:rsid w:val="00197C62"/>
    <w:rsid w:val="001A62C0"/>
    <w:rsid w:val="001D4DBB"/>
    <w:rsid w:val="001D5F4B"/>
    <w:rsid w:val="001E26ED"/>
    <w:rsid w:val="001F1586"/>
    <w:rsid w:val="001F3105"/>
    <w:rsid w:val="001F6D82"/>
    <w:rsid w:val="001F7FBB"/>
    <w:rsid w:val="00200B56"/>
    <w:rsid w:val="0020354F"/>
    <w:rsid w:val="00204EB6"/>
    <w:rsid w:val="00207C9F"/>
    <w:rsid w:val="0021625D"/>
    <w:rsid w:val="002167EC"/>
    <w:rsid w:val="00223E01"/>
    <w:rsid w:val="0022479C"/>
    <w:rsid w:val="00230087"/>
    <w:rsid w:val="00233107"/>
    <w:rsid w:val="00233A46"/>
    <w:rsid w:val="00245341"/>
    <w:rsid w:val="0025185F"/>
    <w:rsid w:val="002521AA"/>
    <w:rsid w:val="002567F2"/>
    <w:rsid w:val="00257A1B"/>
    <w:rsid w:val="00264BC7"/>
    <w:rsid w:val="00280912"/>
    <w:rsid w:val="00281C6D"/>
    <w:rsid w:val="0029536A"/>
    <w:rsid w:val="00295B2F"/>
    <w:rsid w:val="002A3213"/>
    <w:rsid w:val="002B505E"/>
    <w:rsid w:val="002C11D0"/>
    <w:rsid w:val="002C491D"/>
    <w:rsid w:val="002D2E43"/>
    <w:rsid w:val="002E2418"/>
    <w:rsid w:val="002E6410"/>
    <w:rsid w:val="002F325A"/>
    <w:rsid w:val="002F52CA"/>
    <w:rsid w:val="002F5319"/>
    <w:rsid w:val="002F589B"/>
    <w:rsid w:val="003005EA"/>
    <w:rsid w:val="0032483D"/>
    <w:rsid w:val="00343E3D"/>
    <w:rsid w:val="00345D00"/>
    <w:rsid w:val="00373504"/>
    <w:rsid w:val="0039130D"/>
    <w:rsid w:val="00392139"/>
    <w:rsid w:val="003965A7"/>
    <w:rsid w:val="003A064E"/>
    <w:rsid w:val="003B4D2B"/>
    <w:rsid w:val="003C059A"/>
    <w:rsid w:val="003C7CD6"/>
    <w:rsid w:val="003D17F6"/>
    <w:rsid w:val="003D2EA8"/>
    <w:rsid w:val="003F0478"/>
    <w:rsid w:val="003F4229"/>
    <w:rsid w:val="0040143B"/>
    <w:rsid w:val="004021E3"/>
    <w:rsid w:val="00403B06"/>
    <w:rsid w:val="00407A7A"/>
    <w:rsid w:val="00413C00"/>
    <w:rsid w:val="00416D52"/>
    <w:rsid w:val="00430076"/>
    <w:rsid w:val="004311A6"/>
    <w:rsid w:val="004314C3"/>
    <w:rsid w:val="004361F6"/>
    <w:rsid w:val="00443C3E"/>
    <w:rsid w:val="004463A0"/>
    <w:rsid w:val="00452E5F"/>
    <w:rsid w:val="00453AA1"/>
    <w:rsid w:val="00461C21"/>
    <w:rsid w:val="0047685D"/>
    <w:rsid w:val="0049121D"/>
    <w:rsid w:val="004914A9"/>
    <w:rsid w:val="00492B71"/>
    <w:rsid w:val="004958B3"/>
    <w:rsid w:val="004A2026"/>
    <w:rsid w:val="004A4690"/>
    <w:rsid w:val="004A59DE"/>
    <w:rsid w:val="004B36A8"/>
    <w:rsid w:val="004B75F7"/>
    <w:rsid w:val="004B7B67"/>
    <w:rsid w:val="004D0DAF"/>
    <w:rsid w:val="004D3024"/>
    <w:rsid w:val="004E3235"/>
    <w:rsid w:val="004E3C32"/>
    <w:rsid w:val="004E5032"/>
    <w:rsid w:val="004E63AB"/>
    <w:rsid w:val="004F406E"/>
    <w:rsid w:val="005010B6"/>
    <w:rsid w:val="005068D1"/>
    <w:rsid w:val="005112B1"/>
    <w:rsid w:val="005134E2"/>
    <w:rsid w:val="00513D51"/>
    <w:rsid w:val="0051515B"/>
    <w:rsid w:val="00531933"/>
    <w:rsid w:val="00531961"/>
    <w:rsid w:val="00535691"/>
    <w:rsid w:val="00541CB6"/>
    <w:rsid w:val="00545FBF"/>
    <w:rsid w:val="005469F7"/>
    <w:rsid w:val="0055532B"/>
    <w:rsid w:val="0056181E"/>
    <w:rsid w:val="00581AC3"/>
    <w:rsid w:val="00583EE7"/>
    <w:rsid w:val="005872AA"/>
    <w:rsid w:val="0059092E"/>
    <w:rsid w:val="00592E93"/>
    <w:rsid w:val="00597947"/>
    <w:rsid w:val="005A1236"/>
    <w:rsid w:val="005A4704"/>
    <w:rsid w:val="005B227D"/>
    <w:rsid w:val="005B4DFA"/>
    <w:rsid w:val="005C3DB6"/>
    <w:rsid w:val="005C59D2"/>
    <w:rsid w:val="005D1837"/>
    <w:rsid w:val="005D3D51"/>
    <w:rsid w:val="005D508F"/>
    <w:rsid w:val="005D5207"/>
    <w:rsid w:val="005E2164"/>
    <w:rsid w:val="005E58A6"/>
    <w:rsid w:val="005F3FD0"/>
    <w:rsid w:val="006007AF"/>
    <w:rsid w:val="00600A5A"/>
    <w:rsid w:val="0060183A"/>
    <w:rsid w:val="006066C6"/>
    <w:rsid w:val="0062214C"/>
    <w:rsid w:val="00622158"/>
    <w:rsid w:val="00622F21"/>
    <w:rsid w:val="00623D2B"/>
    <w:rsid w:val="0063360F"/>
    <w:rsid w:val="00646519"/>
    <w:rsid w:val="006533DA"/>
    <w:rsid w:val="00661179"/>
    <w:rsid w:val="0066305A"/>
    <w:rsid w:val="00665142"/>
    <w:rsid w:val="00670545"/>
    <w:rsid w:val="00671CF5"/>
    <w:rsid w:val="00675B75"/>
    <w:rsid w:val="00683144"/>
    <w:rsid w:val="00683783"/>
    <w:rsid w:val="00685A34"/>
    <w:rsid w:val="006955BD"/>
    <w:rsid w:val="006C370E"/>
    <w:rsid w:val="006C4D6E"/>
    <w:rsid w:val="006D09DD"/>
    <w:rsid w:val="006D235E"/>
    <w:rsid w:val="006D4A77"/>
    <w:rsid w:val="006E0159"/>
    <w:rsid w:val="006E3CC2"/>
    <w:rsid w:val="006E3EEB"/>
    <w:rsid w:val="006E69BE"/>
    <w:rsid w:val="006F1C18"/>
    <w:rsid w:val="006F78B0"/>
    <w:rsid w:val="007144C9"/>
    <w:rsid w:val="0072598F"/>
    <w:rsid w:val="00727894"/>
    <w:rsid w:val="007321A1"/>
    <w:rsid w:val="007466E0"/>
    <w:rsid w:val="00752F23"/>
    <w:rsid w:val="00760985"/>
    <w:rsid w:val="00764F6E"/>
    <w:rsid w:val="00785716"/>
    <w:rsid w:val="00793430"/>
    <w:rsid w:val="007D587B"/>
    <w:rsid w:val="007D5F9B"/>
    <w:rsid w:val="007D7809"/>
    <w:rsid w:val="007E2240"/>
    <w:rsid w:val="007E62CE"/>
    <w:rsid w:val="007E6EA3"/>
    <w:rsid w:val="007E754C"/>
    <w:rsid w:val="008063D3"/>
    <w:rsid w:val="00812A4B"/>
    <w:rsid w:val="008205CC"/>
    <w:rsid w:val="00833C41"/>
    <w:rsid w:val="0083517E"/>
    <w:rsid w:val="00837A8F"/>
    <w:rsid w:val="0084331E"/>
    <w:rsid w:val="00855F7D"/>
    <w:rsid w:val="008714E2"/>
    <w:rsid w:val="00872EF0"/>
    <w:rsid w:val="008743CE"/>
    <w:rsid w:val="00886162"/>
    <w:rsid w:val="008A2CE5"/>
    <w:rsid w:val="008A3BFB"/>
    <w:rsid w:val="008A50FA"/>
    <w:rsid w:val="008B1609"/>
    <w:rsid w:val="008B2FCA"/>
    <w:rsid w:val="008C2F91"/>
    <w:rsid w:val="008D12FE"/>
    <w:rsid w:val="008D3714"/>
    <w:rsid w:val="008E08F4"/>
    <w:rsid w:val="008E41FC"/>
    <w:rsid w:val="008E4418"/>
    <w:rsid w:val="008F5566"/>
    <w:rsid w:val="00905BF7"/>
    <w:rsid w:val="009143EC"/>
    <w:rsid w:val="009152FE"/>
    <w:rsid w:val="009153BC"/>
    <w:rsid w:val="009213A1"/>
    <w:rsid w:val="00923ECE"/>
    <w:rsid w:val="00933FEC"/>
    <w:rsid w:val="009356FD"/>
    <w:rsid w:val="009439EA"/>
    <w:rsid w:val="009452CF"/>
    <w:rsid w:val="0094710E"/>
    <w:rsid w:val="0096169D"/>
    <w:rsid w:val="009621AB"/>
    <w:rsid w:val="00963BB8"/>
    <w:rsid w:val="00976E1C"/>
    <w:rsid w:val="0098594C"/>
    <w:rsid w:val="009A5AA0"/>
    <w:rsid w:val="009A6BF3"/>
    <w:rsid w:val="009B1098"/>
    <w:rsid w:val="009B342B"/>
    <w:rsid w:val="009C0B11"/>
    <w:rsid w:val="009C1E68"/>
    <w:rsid w:val="009C7FE7"/>
    <w:rsid w:val="009D0ECD"/>
    <w:rsid w:val="009D43D5"/>
    <w:rsid w:val="009D53E9"/>
    <w:rsid w:val="009D6E27"/>
    <w:rsid w:val="009E7A71"/>
    <w:rsid w:val="009F4CFB"/>
    <w:rsid w:val="00A0045F"/>
    <w:rsid w:val="00A00988"/>
    <w:rsid w:val="00A05AAC"/>
    <w:rsid w:val="00A20141"/>
    <w:rsid w:val="00A20897"/>
    <w:rsid w:val="00A244DD"/>
    <w:rsid w:val="00A26335"/>
    <w:rsid w:val="00A302DE"/>
    <w:rsid w:val="00A326C4"/>
    <w:rsid w:val="00A5569E"/>
    <w:rsid w:val="00A77705"/>
    <w:rsid w:val="00A80C4D"/>
    <w:rsid w:val="00A81A36"/>
    <w:rsid w:val="00A8425F"/>
    <w:rsid w:val="00A87118"/>
    <w:rsid w:val="00A90F2A"/>
    <w:rsid w:val="00A918EF"/>
    <w:rsid w:val="00A958E3"/>
    <w:rsid w:val="00AA3852"/>
    <w:rsid w:val="00AA7C9A"/>
    <w:rsid w:val="00AB5734"/>
    <w:rsid w:val="00AB6D4E"/>
    <w:rsid w:val="00AC1219"/>
    <w:rsid w:val="00AC2E26"/>
    <w:rsid w:val="00AC2FEF"/>
    <w:rsid w:val="00AD4D85"/>
    <w:rsid w:val="00AE1162"/>
    <w:rsid w:val="00AE27B7"/>
    <w:rsid w:val="00AF647E"/>
    <w:rsid w:val="00AF7B42"/>
    <w:rsid w:val="00B02FB0"/>
    <w:rsid w:val="00B37377"/>
    <w:rsid w:val="00B40787"/>
    <w:rsid w:val="00B40C00"/>
    <w:rsid w:val="00B41121"/>
    <w:rsid w:val="00B666AF"/>
    <w:rsid w:val="00B66F71"/>
    <w:rsid w:val="00B6745D"/>
    <w:rsid w:val="00B723E1"/>
    <w:rsid w:val="00B72C18"/>
    <w:rsid w:val="00B87578"/>
    <w:rsid w:val="00B90E9E"/>
    <w:rsid w:val="00B92B8A"/>
    <w:rsid w:val="00B93A0A"/>
    <w:rsid w:val="00B974B5"/>
    <w:rsid w:val="00BB1E46"/>
    <w:rsid w:val="00BB211E"/>
    <w:rsid w:val="00BD6297"/>
    <w:rsid w:val="00BE17F6"/>
    <w:rsid w:val="00C11B28"/>
    <w:rsid w:val="00C25788"/>
    <w:rsid w:val="00C26B52"/>
    <w:rsid w:val="00C27AAE"/>
    <w:rsid w:val="00C31EA0"/>
    <w:rsid w:val="00C45EEC"/>
    <w:rsid w:val="00C4608F"/>
    <w:rsid w:val="00C5049F"/>
    <w:rsid w:val="00C507A7"/>
    <w:rsid w:val="00C56FE8"/>
    <w:rsid w:val="00C61BA4"/>
    <w:rsid w:val="00C62224"/>
    <w:rsid w:val="00C7243D"/>
    <w:rsid w:val="00C810BB"/>
    <w:rsid w:val="00C81A86"/>
    <w:rsid w:val="00C8547E"/>
    <w:rsid w:val="00C93257"/>
    <w:rsid w:val="00CA0589"/>
    <w:rsid w:val="00CA1860"/>
    <w:rsid w:val="00CA7DA0"/>
    <w:rsid w:val="00CB0921"/>
    <w:rsid w:val="00CB2507"/>
    <w:rsid w:val="00CD26F4"/>
    <w:rsid w:val="00CD2FE0"/>
    <w:rsid w:val="00CD68DD"/>
    <w:rsid w:val="00CE0E20"/>
    <w:rsid w:val="00CE2B76"/>
    <w:rsid w:val="00CE6632"/>
    <w:rsid w:val="00D01D53"/>
    <w:rsid w:val="00D032F2"/>
    <w:rsid w:val="00D03378"/>
    <w:rsid w:val="00D11C26"/>
    <w:rsid w:val="00D1338C"/>
    <w:rsid w:val="00D15409"/>
    <w:rsid w:val="00D15DC9"/>
    <w:rsid w:val="00D16481"/>
    <w:rsid w:val="00D64A92"/>
    <w:rsid w:val="00D667BC"/>
    <w:rsid w:val="00D67533"/>
    <w:rsid w:val="00D7285C"/>
    <w:rsid w:val="00D73626"/>
    <w:rsid w:val="00D77865"/>
    <w:rsid w:val="00D8052C"/>
    <w:rsid w:val="00D90499"/>
    <w:rsid w:val="00D90587"/>
    <w:rsid w:val="00D95B67"/>
    <w:rsid w:val="00DA0EFD"/>
    <w:rsid w:val="00DA1784"/>
    <w:rsid w:val="00DA3D34"/>
    <w:rsid w:val="00DA44F1"/>
    <w:rsid w:val="00DA504D"/>
    <w:rsid w:val="00DB2DCC"/>
    <w:rsid w:val="00DC2D1C"/>
    <w:rsid w:val="00DD58F4"/>
    <w:rsid w:val="00DD5CD4"/>
    <w:rsid w:val="00DD799C"/>
    <w:rsid w:val="00DE37C1"/>
    <w:rsid w:val="00DF7B33"/>
    <w:rsid w:val="00E00E3E"/>
    <w:rsid w:val="00E01527"/>
    <w:rsid w:val="00E04DD1"/>
    <w:rsid w:val="00E0729D"/>
    <w:rsid w:val="00E13B7F"/>
    <w:rsid w:val="00E16C6B"/>
    <w:rsid w:val="00E23807"/>
    <w:rsid w:val="00E30553"/>
    <w:rsid w:val="00E3170E"/>
    <w:rsid w:val="00E345FE"/>
    <w:rsid w:val="00E35BDA"/>
    <w:rsid w:val="00E37AF6"/>
    <w:rsid w:val="00E4396E"/>
    <w:rsid w:val="00E45537"/>
    <w:rsid w:val="00E71E48"/>
    <w:rsid w:val="00E81F3C"/>
    <w:rsid w:val="00E876A9"/>
    <w:rsid w:val="00E95D84"/>
    <w:rsid w:val="00EA03E7"/>
    <w:rsid w:val="00EA522C"/>
    <w:rsid w:val="00EA6AD4"/>
    <w:rsid w:val="00EC3686"/>
    <w:rsid w:val="00EE7F6E"/>
    <w:rsid w:val="00EF2EAF"/>
    <w:rsid w:val="00EF3D73"/>
    <w:rsid w:val="00EF5B78"/>
    <w:rsid w:val="00F007B5"/>
    <w:rsid w:val="00F0546B"/>
    <w:rsid w:val="00F173B2"/>
    <w:rsid w:val="00F2537A"/>
    <w:rsid w:val="00F34EA9"/>
    <w:rsid w:val="00F3611F"/>
    <w:rsid w:val="00F36399"/>
    <w:rsid w:val="00F36E7E"/>
    <w:rsid w:val="00F43055"/>
    <w:rsid w:val="00F60536"/>
    <w:rsid w:val="00F6116F"/>
    <w:rsid w:val="00F70B10"/>
    <w:rsid w:val="00F734EA"/>
    <w:rsid w:val="00F84DAD"/>
    <w:rsid w:val="00F93B43"/>
    <w:rsid w:val="00FA1D41"/>
    <w:rsid w:val="00FA3E23"/>
    <w:rsid w:val="00FB7050"/>
    <w:rsid w:val="00FD1F46"/>
    <w:rsid w:val="00FD5B4B"/>
    <w:rsid w:val="00FE2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09"/>
    <w:pPr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F34EA9"/>
    <w:pPr>
      <w:keepNext/>
      <w:spacing w:after="0" w:line="240" w:lineRule="auto"/>
      <w:jc w:val="center"/>
      <w:outlineLvl w:val="0"/>
    </w:pPr>
    <w:rPr>
      <w:rFonts w:eastAsia="Calibri" w:cs="Times New Roman"/>
      <w:b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4EA9"/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tkTablica">
    <w:name w:val="_Текст таблицы (tkTablica)"/>
    <w:basedOn w:val="a"/>
    <w:rsid w:val="0019281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1928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928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928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928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928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92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2814"/>
    <w:rPr>
      <w:rFonts w:ascii="Segoe UI" w:hAnsi="Segoe UI" w:cs="Segoe UI"/>
      <w:sz w:val="18"/>
      <w:szCs w:val="18"/>
    </w:rPr>
  </w:style>
  <w:style w:type="paragraph" w:styleId="aa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b"/>
    <w:uiPriority w:val="34"/>
    <w:qFormat/>
    <w:rsid w:val="003C059A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b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a"/>
    <w:uiPriority w:val="34"/>
    <w:locked/>
    <w:rsid w:val="003C059A"/>
    <w:rPr>
      <w:rFonts w:ascii="Calibri" w:eastAsia="Calibri" w:hAnsi="Calibri" w:cs="Times New Roman"/>
    </w:rPr>
  </w:style>
  <w:style w:type="paragraph" w:customStyle="1" w:styleId="11">
    <w:name w:val="Без интервала1"/>
    <w:rsid w:val="002B505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kTekst">
    <w:name w:val="_Текст обычный (tkTekst)"/>
    <w:basedOn w:val="a"/>
    <w:rsid w:val="0002153A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EF3D73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character" w:customStyle="1" w:styleId="2">
    <w:name w:val="Основной текст (2)"/>
    <w:rsid w:val="00F34EA9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5">
    <w:name w:val="Основной текст (5)"/>
    <w:uiPriority w:val="99"/>
    <w:rsid w:val="00F34EA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0">
    <w:name w:val="Основной текст (2) + Полужирный"/>
    <w:uiPriority w:val="99"/>
    <w:rsid w:val="00F34EA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ac">
    <w:name w:val="Основной текст_"/>
    <w:link w:val="21"/>
    <w:rsid w:val="00F34EA9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c"/>
    <w:rsid w:val="00F34EA9"/>
    <w:pPr>
      <w:widowControl w:val="0"/>
      <w:shd w:val="clear" w:color="auto" w:fill="FFFFFF"/>
      <w:spacing w:before="240" w:after="0" w:line="274" w:lineRule="exact"/>
      <w:jc w:val="left"/>
    </w:pPr>
    <w:rPr>
      <w:rFonts w:eastAsia="Times New Roman"/>
      <w:sz w:val="23"/>
      <w:szCs w:val="23"/>
    </w:rPr>
  </w:style>
  <w:style w:type="character" w:customStyle="1" w:styleId="ad">
    <w:name w:val="Основной текст + Полужирный"/>
    <w:rsid w:val="00F34EA9"/>
    <w:rPr>
      <w:rFonts w:ascii="Times New Roman" w:eastAsia="Times New Roman" w:hAnsi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tkNazvanie">
    <w:name w:val="_Название (tkNazvanie)"/>
    <w:basedOn w:val="a"/>
    <w:rsid w:val="005010B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144C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144C9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7144C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7144C9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Komentarij">
    <w:name w:val="_Комментарий (tkKomentarij)"/>
    <w:basedOn w:val="a"/>
    <w:rsid w:val="007144C9"/>
    <w:pPr>
      <w:spacing w:after="60" w:line="276" w:lineRule="auto"/>
      <w:ind w:firstLine="567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7144C9"/>
    <w:pPr>
      <w:spacing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144C9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kForma">
    <w:name w:val="_Форма (tkForma)"/>
    <w:basedOn w:val="a"/>
    <w:rsid w:val="007144C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customStyle="1" w:styleId="tkKomentarijKonflikt">
    <w:name w:val="_Конфликт (tkKomentarijKonflikt)"/>
    <w:basedOn w:val="a"/>
    <w:rsid w:val="007144C9"/>
    <w:pPr>
      <w:shd w:val="clear" w:color="auto" w:fill="F2DBDB"/>
      <w:spacing w:before="120" w:after="120" w:line="276" w:lineRule="auto"/>
    </w:pPr>
    <w:rPr>
      <w:rFonts w:ascii="Arial" w:eastAsia="Times New Roman" w:hAnsi="Arial" w:cs="Arial"/>
      <w:i/>
      <w:iCs/>
      <w:vanish/>
      <w:color w:val="943634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7144C9"/>
    <w:pPr>
      <w:shd w:val="clear" w:color="auto" w:fill="FFC000"/>
      <w:spacing w:before="120" w:after="120" w:line="276" w:lineRule="auto"/>
      <w:jc w:val="left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customStyle="1" w:styleId="msopapdefault">
    <w:name w:val="msopapdefault"/>
    <w:basedOn w:val="a"/>
    <w:rsid w:val="007144C9"/>
    <w:pPr>
      <w:spacing w:before="100" w:beforeAutospacing="1" w:after="200" w:line="276" w:lineRule="auto"/>
      <w:jc w:val="left"/>
    </w:pPr>
    <w:rPr>
      <w:rFonts w:eastAsia="Times New Roman" w:cs="Times New Roman"/>
      <w:szCs w:val="24"/>
      <w:lang w:eastAsia="ru-RU"/>
    </w:rPr>
  </w:style>
  <w:style w:type="paragraph" w:customStyle="1" w:styleId="msochpdefault">
    <w:name w:val="msochpdefault"/>
    <w:basedOn w:val="a"/>
    <w:rsid w:val="007144C9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7144C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f">
    <w:name w:val="Верхний колонтитул Знак"/>
    <w:basedOn w:val="a0"/>
    <w:link w:val="ae"/>
    <w:uiPriority w:val="99"/>
    <w:rsid w:val="007144C9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7144C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f1">
    <w:name w:val="Нижний колонтитул Знак"/>
    <w:basedOn w:val="a0"/>
    <w:link w:val="af0"/>
    <w:uiPriority w:val="99"/>
    <w:rsid w:val="007144C9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iPriority w:val="99"/>
    <w:semiHidden/>
    <w:unhideWhenUsed/>
    <w:rsid w:val="00403B0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03B06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09"/>
    <w:pPr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F34EA9"/>
    <w:pPr>
      <w:keepNext/>
      <w:spacing w:after="0" w:line="240" w:lineRule="auto"/>
      <w:jc w:val="center"/>
      <w:outlineLvl w:val="0"/>
    </w:pPr>
    <w:rPr>
      <w:rFonts w:eastAsia="Calibri" w:cs="Times New Roman"/>
      <w:b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4EA9"/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tkTablica">
    <w:name w:val="_Текст таблицы (tkTablica)"/>
    <w:basedOn w:val="a"/>
    <w:rsid w:val="0019281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1928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928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928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928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928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92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2814"/>
    <w:rPr>
      <w:rFonts w:ascii="Segoe UI" w:hAnsi="Segoe UI" w:cs="Segoe UI"/>
      <w:sz w:val="18"/>
      <w:szCs w:val="18"/>
    </w:rPr>
  </w:style>
  <w:style w:type="paragraph" w:styleId="aa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b"/>
    <w:uiPriority w:val="34"/>
    <w:qFormat/>
    <w:rsid w:val="003C059A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b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a"/>
    <w:uiPriority w:val="34"/>
    <w:locked/>
    <w:rsid w:val="003C059A"/>
    <w:rPr>
      <w:rFonts w:ascii="Calibri" w:eastAsia="Calibri" w:hAnsi="Calibri" w:cs="Times New Roman"/>
    </w:rPr>
  </w:style>
  <w:style w:type="paragraph" w:customStyle="1" w:styleId="11">
    <w:name w:val="Без интервала1"/>
    <w:rsid w:val="002B505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kTekst">
    <w:name w:val="_Текст обычный (tkTekst)"/>
    <w:basedOn w:val="a"/>
    <w:rsid w:val="0002153A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EF3D73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character" w:customStyle="1" w:styleId="2">
    <w:name w:val="Основной текст (2)"/>
    <w:rsid w:val="00F34EA9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5">
    <w:name w:val="Основной текст (5)"/>
    <w:uiPriority w:val="99"/>
    <w:rsid w:val="00F34EA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0">
    <w:name w:val="Основной текст (2) + Полужирный"/>
    <w:uiPriority w:val="99"/>
    <w:rsid w:val="00F34EA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ac">
    <w:name w:val="Основной текст_"/>
    <w:link w:val="21"/>
    <w:rsid w:val="00F34EA9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c"/>
    <w:rsid w:val="00F34EA9"/>
    <w:pPr>
      <w:widowControl w:val="0"/>
      <w:shd w:val="clear" w:color="auto" w:fill="FFFFFF"/>
      <w:spacing w:before="240" w:after="0" w:line="274" w:lineRule="exact"/>
      <w:jc w:val="left"/>
    </w:pPr>
    <w:rPr>
      <w:rFonts w:eastAsia="Times New Roman"/>
      <w:sz w:val="23"/>
      <w:szCs w:val="23"/>
    </w:rPr>
  </w:style>
  <w:style w:type="character" w:customStyle="1" w:styleId="ad">
    <w:name w:val="Основной текст + Полужирный"/>
    <w:rsid w:val="00F34EA9"/>
    <w:rPr>
      <w:rFonts w:ascii="Times New Roman" w:eastAsia="Times New Roman" w:hAnsi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tkNazvanie">
    <w:name w:val="_Название (tkNazvanie)"/>
    <w:basedOn w:val="a"/>
    <w:rsid w:val="005010B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144C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144C9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7144C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7144C9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Komentarij">
    <w:name w:val="_Комментарий (tkKomentarij)"/>
    <w:basedOn w:val="a"/>
    <w:rsid w:val="007144C9"/>
    <w:pPr>
      <w:spacing w:after="60" w:line="276" w:lineRule="auto"/>
      <w:ind w:firstLine="567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7144C9"/>
    <w:pPr>
      <w:spacing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144C9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kForma">
    <w:name w:val="_Форма (tkForma)"/>
    <w:basedOn w:val="a"/>
    <w:rsid w:val="007144C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customStyle="1" w:styleId="tkKomentarijKonflikt">
    <w:name w:val="_Конфликт (tkKomentarijKonflikt)"/>
    <w:basedOn w:val="a"/>
    <w:rsid w:val="007144C9"/>
    <w:pPr>
      <w:shd w:val="clear" w:color="auto" w:fill="F2DBDB"/>
      <w:spacing w:before="120" w:after="120" w:line="276" w:lineRule="auto"/>
    </w:pPr>
    <w:rPr>
      <w:rFonts w:ascii="Arial" w:eastAsia="Times New Roman" w:hAnsi="Arial" w:cs="Arial"/>
      <w:i/>
      <w:iCs/>
      <w:vanish/>
      <w:color w:val="943634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7144C9"/>
    <w:pPr>
      <w:shd w:val="clear" w:color="auto" w:fill="FFC000"/>
      <w:spacing w:before="120" w:after="120" w:line="276" w:lineRule="auto"/>
      <w:jc w:val="left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customStyle="1" w:styleId="msopapdefault">
    <w:name w:val="msopapdefault"/>
    <w:basedOn w:val="a"/>
    <w:rsid w:val="007144C9"/>
    <w:pPr>
      <w:spacing w:before="100" w:beforeAutospacing="1" w:after="200" w:line="276" w:lineRule="auto"/>
      <w:jc w:val="left"/>
    </w:pPr>
    <w:rPr>
      <w:rFonts w:eastAsia="Times New Roman" w:cs="Times New Roman"/>
      <w:szCs w:val="24"/>
      <w:lang w:eastAsia="ru-RU"/>
    </w:rPr>
  </w:style>
  <w:style w:type="paragraph" w:customStyle="1" w:styleId="msochpdefault">
    <w:name w:val="msochpdefault"/>
    <w:basedOn w:val="a"/>
    <w:rsid w:val="007144C9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7144C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f">
    <w:name w:val="Верхний колонтитул Знак"/>
    <w:basedOn w:val="a0"/>
    <w:link w:val="ae"/>
    <w:uiPriority w:val="99"/>
    <w:rsid w:val="007144C9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7144C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f1">
    <w:name w:val="Нижний колонтитул Знак"/>
    <w:basedOn w:val="a0"/>
    <w:link w:val="af0"/>
    <w:uiPriority w:val="99"/>
    <w:rsid w:val="007144C9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iPriority w:val="99"/>
    <w:semiHidden/>
    <w:unhideWhenUsed/>
    <w:rsid w:val="00403B0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03B0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F16B2-A95D-44E1-BAE4-CF600BC30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13</Pages>
  <Words>4128</Words>
  <Characters>23530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ORE</cp:lastModifiedBy>
  <cp:revision>14</cp:revision>
  <cp:lastPrinted>2020-03-09T15:21:00Z</cp:lastPrinted>
  <dcterms:created xsi:type="dcterms:W3CDTF">2020-03-09T08:45:00Z</dcterms:created>
  <dcterms:modified xsi:type="dcterms:W3CDTF">2020-03-12T11:38:00Z</dcterms:modified>
</cp:coreProperties>
</file>